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B5" w:rsidRDefault="00035CB5">
      <w:pPr>
        <w:pStyle w:val="a3"/>
        <w:spacing w:before="5"/>
        <w:rPr>
          <w:sz w:val="24"/>
        </w:rPr>
      </w:pPr>
      <w:bookmarkStart w:id="0" w:name="_GoBack"/>
      <w:bookmarkEnd w:id="0"/>
    </w:p>
    <w:p w:rsidR="00035CB5" w:rsidRDefault="00586E4C">
      <w:pPr>
        <w:pStyle w:val="a4"/>
        <w:numPr>
          <w:ilvl w:val="0"/>
          <w:numId w:val="1"/>
        </w:numPr>
        <w:tabs>
          <w:tab w:val="left" w:pos="860"/>
          <w:tab w:val="left" w:pos="861"/>
        </w:tabs>
        <w:ind w:right="154" w:firstLine="0"/>
        <w:rPr>
          <w:sz w:val="28"/>
        </w:rPr>
      </w:pPr>
      <w:r>
        <w:rPr>
          <w:b/>
          <w:color w:val="212121"/>
          <w:sz w:val="28"/>
        </w:rPr>
        <w:t>The</w:t>
      </w:r>
      <w:r>
        <w:rPr>
          <w:b/>
          <w:color w:val="212121"/>
          <w:spacing w:val="25"/>
          <w:sz w:val="28"/>
        </w:rPr>
        <w:t xml:space="preserve"> </w:t>
      </w:r>
      <w:r>
        <w:rPr>
          <w:b/>
          <w:color w:val="212121"/>
          <w:sz w:val="28"/>
        </w:rPr>
        <w:t>dermal</w:t>
      </w:r>
      <w:r>
        <w:rPr>
          <w:b/>
          <w:color w:val="212121"/>
          <w:spacing w:val="25"/>
          <w:sz w:val="28"/>
        </w:rPr>
        <w:t xml:space="preserve"> </w:t>
      </w:r>
      <w:r>
        <w:rPr>
          <w:b/>
          <w:color w:val="212121"/>
          <w:sz w:val="28"/>
        </w:rPr>
        <w:t>tissue/epidermis</w:t>
      </w:r>
      <w:r>
        <w:rPr>
          <w:color w:val="212121"/>
          <w:sz w:val="28"/>
        </w:rPr>
        <w:t>-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epidermis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or</w:t>
      </w:r>
      <w:r>
        <w:rPr>
          <w:color w:val="212121"/>
          <w:spacing w:val="22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dermal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layer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is the external layer of the stem that is made up of a single layer of cells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 covers the outer stem to protect the internal delicate tissues of 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plant. The epidermis can also sometimes have a thicker and rigid outer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covering called bark that is more coarse and firm and functions to provide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protection and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rigidity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to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plant body.</w:t>
      </w:r>
    </w:p>
    <w:p w:rsidR="00035CB5" w:rsidRDefault="00586E4C">
      <w:pPr>
        <w:pStyle w:val="a4"/>
        <w:numPr>
          <w:ilvl w:val="0"/>
          <w:numId w:val="1"/>
        </w:numPr>
        <w:tabs>
          <w:tab w:val="left" w:pos="860"/>
          <w:tab w:val="left" w:pos="861"/>
        </w:tabs>
        <w:spacing w:before="1"/>
        <w:ind w:right="162" w:firstLine="0"/>
        <w:rPr>
          <w:sz w:val="28"/>
        </w:rPr>
      </w:pPr>
      <w:r>
        <w:rPr>
          <w:b/>
          <w:color w:val="212121"/>
          <w:sz w:val="28"/>
        </w:rPr>
        <w:t>Ground</w:t>
      </w:r>
      <w:r>
        <w:rPr>
          <w:b/>
          <w:color w:val="212121"/>
          <w:spacing w:val="18"/>
          <w:sz w:val="28"/>
        </w:rPr>
        <w:t xml:space="preserve"> </w:t>
      </w:r>
      <w:r>
        <w:rPr>
          <w:b/>
          <w:color w:val="212121"/>
          <w:sz w:val="28"/>
        </w:rPr>
        <w:t>tissue</w:t>
      </w:r>
      <w:r>
        <w:rPr>
          <w:color w:val="212121"/>
          <w:sz w:val="28"/>
        </w:rPr>
        <w:t>-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ground</w:t>
      </w:r>
      <w:r>
        <w:rPr>
          <w:color w:val="212121"/>
          <w:spacing w:val="18"/>
          <w:sz w:val="28"/>
        </w:rPr>
        <w:t xml:space="preserve"> </w:t>
      </w:r>
      <w:r>
        <w:rPr>
          <w:color w:val="212121"/>
          <w:sz w:val="28"/>
        </w:rPr>
        <w:t>tissue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forms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bulk</w:t>
      </w:r>
      <w:r>
        <w:rPr>
          <w:color w:val="212121"/>
          <w:spacing w:val="18"/>
          <w:sz w:val="28"/>
        </w:rPr>
        <w:t xml:space="preserve"> </w:t>
      </w:r>
      <w:r>
        <w:rPr>
          <w:color w:val="212121"/>
          <w:sz w:val="28"/>
        </w:rPr>
        <w:t>of</w:t>
      </w:r>
      <w:r>
        <w:rPr>
          <w:color w:val="212121"/>
          <w:spacing w:val="19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stem</w:t>
      </w:r>
      <w:r>
        <w:rPr>
          <w:color w:val="212121"/>
          <w:spacing w:val="15"/>
          <w:sz w:val="28"/>
        </w:rPr>
        <w:t xml:space="preserve"> </w:t>
      </w:r>
      <w:r>
        <w:rPr>
          <w:color w:val="212121"/>
          <w:sz w:val="28"/>
        </w:rPr>
        <w:t>and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present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between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epidermis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inner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vascular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tissue.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It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divided into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two regions,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cortex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pith.</w:t>
      </w:r>
    </w:p>
    <w:p w:rsidR="00035CB5" w:rsidRDefault="00586E4C">
      <w:pPr>
        <w:pStyle w:val="a4"/>
        <w:numPr>
          <w:ilvl w:val="0"/>
          <w:numId w:val="1"/>
        </w:numPr>
        <w:tabs>
          <w:tab w:val="left" w:pos="860"/>
          <w:tab w:val="left" w:pos="861"/>
        </w:tabs>
        <w:ind w:firstLine="0"/>
        <w:rPr>
          <w:sz w:val="28"/>
        </w:rPr>
      </w:pPr>
      <w:r>
        <w:rPr>
          <w:noProof/>
        </w:rPr>
        <w:drawing>
          <wp:anchor distT="0" distB="0" distL="0" distR="0" simplePos="0" relativeHeight="487406080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2002667</wp:posOffset>
            </wp:positionV>
            <wp:extent cx="68706" cy="6845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sz w:val="28"/>
        </w:rPr>
        <w:t>Vascular</w:t>
      </w:r>
      <w:r>
        <w:rPr>
          <w:b/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tissue</w:t>
      </w:r>
      <w:r>
        <w:rPr>
          <w:color w:val="212121"/>
          <w:sz w:val="28"/>
        </w:rPr>
        <w:t>-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vascular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tissue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network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of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complex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tissues that contains several types of cells performing a diverse array of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functions.</w:t>
      </w:r>
      <w:r>
        <w:rPr>
          <w:color w:val="212121"/>
          <w:spacing w:val="24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xylem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conducts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water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from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underground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root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system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to the different parts of the plant. The phloem is a cylindrical tube-like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tissue that conducts organic nutrients and the food prepared by the leaves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to all other parts of the plant. The xylem and phloem are arranged in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specific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vascular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bundles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with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or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without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strip of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thin-walled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cells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called cambium. This cambial layer is responsible for secondary growth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 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not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seen in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monocot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plants.</w:t>
      </w:r>
    </w:p>
    <w:p w:rsidR="00035CB5" w:rsidRDefault="00035CB5">
      <w:pPr>
        <w:pStyle w:val="a3"/>
        <w:rPr>
          <w:sz w:val="20"/>
        </w:rPr>
      </w:pPr>
    </w:p>
    <w:p w:rsidR="00035CB5" w:rsidRDefault="00035CB5">
      <w:pPr>
        <w:pStyle w:val="a3"/>
        <w:rPr>
          <w:sz w:val="20"/>
        </w:rPr>
      </w:pPr>
    </w:p>
    <w:p w:rsidR="00035CB5" w:rsidRDefault="00586E4C">
      <w:pPr>
        <w:pStyle w:val="a3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4874086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107625</wp:posOffset>
            </wp:positionV>
            <wp:extent cx="5258379" cy="2609183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379" cy="260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035CB5">
      <w:pPr>
        <w:rPr>
          <w:sz w:val="11"/>
        </w:rPr>
        <w:sectPr w:rsidR="00035CB5">
          <w:headerReference w:type="default" r:id="rId10"/>
          <w:footerReference w:type="default" r:id="rId11"/>
          <w:type w:val="continuous"/>
          <w:pgSz w:w="11910" w:h="16840"/>
          <w:pgMar w:top="1380" w:right="1640" w:bottom="2600" w:left="1660" w:header="714" w:footer="2417" w:gutter="0"/>
          <w:pgNumType w:start="1"/>
          <w:cols w:space="720"/>
        </w:sectPr>
      </w:pPr>
    </w:p>
    <w:p w:rsidR="00035CB5" w:rsidRDefault="00586E4C">
      <w:pPr>
        <w:pStyle w:val="a3"/>
        <w:spacing w:before="3"/>
        <w:rPr>
          <w:sz w:val="4"/>
        </w:rPr>
      </w:pPr>
      <w:r>
        <w:rPr>
          <w:noProof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3040760</wp:posOffset>
            </wp:positionH>
            <wp:positionV relativeFrom="page">
              <wp:posOffset>6157848</wp:posOffset>
            </wp:positionV>
            <wp:extent cx="68706" cy="6845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3006979</wp:posOffset>
            </wp:positionH>
            <wp:positionV relativeFrom="page">
              <wp:posOffset>2860611</wp:posOffset>
            </wp:positionV>
            <wp:extent cx="3291712" cy="3155886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3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6162" cy="7199376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62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497F90">
      <w:pPr>
        <w:pStyle w:val="1"/>
        <w:spacing w:before="0" w:line="317" w:lineRule="exact"/>
      </w:pPr>
      <w:r>
        <w:pict>
          <v:group id="_x0000_s1065" style="position:absolute;left:0;text-align:left;margin-left:95.05pt;margin-top:-158.65pt;width:140.1pt;height:136.6pt;z-index:-15909376;mso-position-horizontal-relative:page" coordorigin="1901,-3173" coordsize="2802,2732">
            <v:shape id="_x0000_s1068" style="position:absolute;left:1901;top:-2193;width:1678;height:1753" coordorigin="1901,-2193" coordsize="1678,1753" o:spt="100" adj="0,,0" path="m2522,-655r-8,-8l2510,-666r-6,6l2498,-654r-7,7l2477,-635r-14,10l2449,-620r-13,2l2424,-620r-13,-7l2396,-638r-18,-17l2260,-773r13,-10l2283,-790r3,-3l2299,-802r12,-10l2322,-821r11,-10l2343,-840r9,-9l2385,-886r25,-36l2427,-959r8,-36l2436,-1026r,-4l2430,-1061r-2,-4l2416,-1090r-21,-26l2376,-1132r-22,-11l2351,-1144r,208l2347,-910r-8,23l2326,-865r-17,20l2302,-838r-9,8l2282,-821r-9,8l2264,-806r-11,8l2242,-790r-93,-94l2074,-959r11,-17l2096,-990r11,-13l2116,-1013r16,-15l2148,-1040r17,-10l2183,-1058r18,-5l2219,-1065r17,l2254,-1061r18,6l2288,-1048r15,10l2317,-1026r16,20l2344,-984r6,23l2351,-936r,-208l2331,-1150r-26,-2l2279,-1151r-26,5l2227,-1137r-25,12l2176,-1109r-29,22l2117,-1061r-32,31l1936,-882r-35,35l1905,-843r4,4l1912,-836r6,-6l1925,-848r6,-6l1945,-867r14,-9l1973,-882r14,-2l1998,-882r13,7l2027,-863r18,17l2307,-584r15,16l2333,-554r7,12l2343,-533r,16l2338,-502r-10,16l2315,-471r-19,19l2300,-448r7,7l2484,-618r38,-37xm2897,-1030r-11,-11l2875,-1031r-11,9l2855,-1016r-9,5l2834,-1007r-10,1l2815,-1008r-9,-3l2795,-1017r-10,-8l2774,-1035r-132,-132l2638,-1189r-3,-19l2635,-1226r1,-16l2637,-1251r3,-7l2650,-1267r11,-5l2679,-1276r12,-3l2702,-1283r9,-5l2718,-1294r9,-9l2732,-1313r1,-12l2734,-1337r-4,-10l2714,-1363r-12,-3l2686,-1365r-11,3l2664,-1357r-11,7l2643,-1341r-19,26l2614,-1281r-3,41l2617,-1192r-62,-62l2540,-1238r-69,136l2486,-1095r6,-13l2499,-1118r14,-14l2520,-1136r14,-3l2542,-1137r7,4l2557,-1127r13,11l2587,-1100r22,22l2726,-961r8,9l2739,-946r3,5l2747,-932r1,9l2745,-913r-5,10l2734,-892r-9,12l2713,-868r11,11l2897,-1030xm3237,-1440r-2,-29l3229,-1498r-9,-29l3208,-1552r-14,-23l3190,-1579r,182l3188,-1374r-6,21l3171,-1333r-16,19l3129,-1294r-28,12l3069,-1277r-35,-4l2999,-1291r-34,-15l2932,-1327r-30,-27l2885,-1373r-14,-18l2860,-1409r-7,-18l2848,-1445r-1,-16l2848,-1477r4,-16l2857,-1506r7,-13l2872,-1531r10,-10l2903,-1559r23,-12l2951,-1578r26,-1l3017,-1573r39,15l3094,-1535r37,32l3157,-1474r18,27l3186,-1422r4,25l3190,-1579r,l3177,-1595r-28,-22l3117,-1634r-34,-10l3044,-1648r-45,4l2955,-1629r-42,24l2874,-1572r-20,22l2837,-1526r-14,25l2812,-1474r-8,28l2800,-1418r1,30l2806,-1359r9,29l2826,-1304r15,23l2858,-1261r28,23l2917,-1221r34,11l2989,-1205r46,-3l3079,-1221r42,-23l3160,-1277r22,-24l3201,-1327r14,-26l3227,-1382r7,-28l3237,-1440xm3578,-1712r-10,-11l3537,-1692r-12,10l3513,-1675r-13,5l3487,-1669r-11,-2l3462,-1678r-15,-12l3429,-1707r-181,-180l3335,-1974r-21,-22l3227,-1909r-7,-6l3178,-1958r-22,-24l3141,-2000r-9,-13l3128,-2023r-2,-10l3126,-2043r1,-10l3130,-2062r4,-9l3141,-2080r7,-9l3158,-2098r10,-7l3179,-2109r10,-2l3200,-2112r12,-1l3241,-2111r12,l3263,-2112r8,-2l3281,-2117r7,-4l3301,-2134r5,-10l3308,-2167r-3,-9l3299,-2182r-9,-6l3278,-2192r-14,-1l3248,-2191r-26,8l3198,-2172r-22,15l3156,-2140r-19,22l3121,-2096r-13,24l3098,-2047r-6,25l3089,-1998r1,24l3095,-1952r8,23l3114,-1908r15,22l3148,-1866r18,18l3100,-1782r22,21l3187,-1826r181,180l3381,-1632r10,12l3398,-1610r5,8l3406,-1592r,11l3398,-1557r-7,11l3366,-1521r10,11l3578,-1712xe" fillcolor="#4f81bc" stroked="f">
              <v:fill opacity="32896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3612;top:-1904;width:108;height:108">
              <v:imagedata r:id="rId14" o:title=""/>
            </v:shape>
            <v:shape id="_x0000_s1066" style="position:absolute;left:3582;top:-3173;width:1121;height:1051" coordorigin="3582,-3173" coordsize="1121,1051" o:spt="100" adj="0,,0" path="m4365,-2626r-2,-58l4349,-2738r-25,-49l4297,-2820r-10,-11l4282,-2836r,281l4274,-2504r-19,49l4227,-2408r-38,44l4171,-2348r-20,17l4128,-2313r-26,19l3868,-2528r-37,-37l3756,-2639r17,-25l3790,-2686r17,-20l3823,-2723r46,-40l3916,-2792r50,-19l4017,-2820r51,2l4117,-2805r46,25l4206,-2744r36,43l4267,-2655r13,49l4282,-2555r,-281l4254,-2860r-35,-21l4181,-2897r-40,-10l4099,-2910r-41,3l4017,-2897r-39,15l3936,-2858r-46,33l3840,-2783r-54,52l3582,-2528r4,4l3589,-2520r4,3l3599,-2523r13,-12l3626,-2548r14,-9l3654,-2563r14,-2l3679,-2563r13,7l3708,-2544r18,16l3988,-2266r15,17l4014,-2235r7,12l4024,-2213r,15l4019,-2183r-10,16l3996,-2152r-13,13l3977,-2133r11,11l4160,-2294r52,-51l4276,-2418r47,-70l4353,-2558r12,-68xm4703,-2837r-11,-10l4681,-2837r-10,9l4661,-2822r-9,4l4640,-2813r-10,1l4621,-2814r-9,-4l4602,-2823r-11,-8l4580,-2842r-132,-131l4444,-2995r-2,-20l4441,-3032r1,-16l4444,-3057r2,-7l4456,-3073r11,-5l4485,-3082r12,-3l4508,-3089r9,-5l4524,-3100r9,-9l4538,-3120r2,-23l4537,-3153r-17,-16l4508,-3173r-16,2l4481,-3168r-11,5l4459,-3156r-10,9l4430,-3121r-10,34l4417,-3046r6,48l4362,-3060r-16,16l4277,-2909r5,3l4292,-2901r6,-13l4305,-2924r14,-14l4326,-2942r14,-3l4348,-2944r8,5l4364,-2933r12,11l4393,-2906r22,21l4521,-2778r19,20l4546,-2752r3,5l4553,-2738r1,9l4551,-2719r-4,10l4540,-2698r-9,11l4519,-2674r11,11l4703,-2837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t>Ground</w:t>
      </w:r>
      <w:r w:rsidR="00586E4C">
        <w:rPr>
          <w:spacing w:val="-3"/>
        </w:rPr>
        <w:t xml:space="preserve"> </w:t>
      </w:r>
      <w:r w:rsidR="00586E4C">
        <w:t>tissue</w:t>
      </w:r>
      <w:r w:rsidR="00586E4C">
        <w:rPr>
          <w:spacing w:val="-2"/>
        </w:rPr>
        <w:t xml:space="preserve"> </w:t>
      </w:r>
      <w:r w:rsidR="00586E4C">
        <w:t>system</w:t>
      </w:r>
      <w:r w:rsidR="00586E4C">
        <w:rPr>
          <w:spacing w:val="-6"/>
        </w:rPr>
        <w:t xml:space="preserve"> </w:t>
      </w:r>
      <w:r w:rsidR="00586E4C">
        <w:t>in</w:t>
      </w:r>
      <w:r w:rsidR="00586E4C">
        <w:rPr>
          <w:spacing w:val="-2"/>
        </w:rPr>
        <w:t xml:space="preserve"> </w:t>
      </w:r>
      <w:r w:rsidR="00586E4C">
        <w:t>dicot</w:t>
      </w:r>
      <w:r w:rsidR="00586E4C">
        <w:rPr>
          <w:spacing w:val="-1"/>
        </w:rPr>
        <w:t xml:space="preserve"> </w:t>
      </w:r>
      <w:r w:rsidR="00586E4C">
        <w:t>stems</w:t>
      </w:r>
    </w:p>
    <w:p w:rsidR="00035CB5" w:rsidRDefault="00586E4C">
      <w:pPr>
        <w:pStyle w:val="a3"/>
        <w:spacing w:before="67" w:line="256" w:lineRule="auto"/>
        <w:ind w:left="140" w:right="155"/>
        <w:jc w:val="both"/>
      </w:pPr>
      <w:r>
        <w:t>A</w:t>
      </w:r>
      <w:r>
        <w:rPr>
          <w:spacing w:val="1"/>
        </w:rPr>
        <w:t xml:space="preserve"> </w:t>
      </w:r>
      <w:r>
        <w:t>dicot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hypodermis,</w:t>
      </w:r>
      <w:r>
        <w:rPr>
          <w:spacing w:val="1"/>
        </w:rPr>
        <w:t xml:space="preserve"> </w:t>
      </w:r>
      <w:r>
        <w:t>cortex,</w:t>
      </w:r>
      <w:r>
        <w:rPr>
          <w:spacing w:val="1"/>
        </w:rPr>
        <w:t xml:space="preserve"> </w:t>
      </w:r>
      <w:r>
        <w:t>endodermis,</w:t>
      </w:r>
      <w:r>
        <w:rPr>
          <w:spacing w:val="1"/>
        </w:rPr>
        <w:t xml:space="preserve"> </w:t>
      </w:r>
      <w:r>
        <w:t>pith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medullary rays. Hypodermis is the layer just below the epidermis. It is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collenchyma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sclerenchyma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upon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tissue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unspecialised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lying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hypodermis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endodermis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cortex.</w:t>
      </w:r>
    </w:p>
    <w:p w:rsidR="00035CB5" w:rsidRDefault="00035CB5">
      <w:pPr>
        <w:spacing w:line="256" w:lineRule="auto"/>
        <w:jc w:val="both"/>
        <w:sectPr w:rsidR="00035CB5">
          <w:headerReference w:type="default" r:id="rId15"/>
          <w:footerReference w:type="default" r:id="rId16"/>
          <w:pgSz w:w="11910" w:h="16840"/>
          <w:pgMar w:top="1380" w:right="1640" w:bottom="1880" w:left="1660" w:header="714" w:footer="1694" w:gutter="0"/>
          <w:pgNumType w:start="2"/>
          <w:cols w:space="720"/>
        </w:sectPr>
      </w:pPr>
    </w:p>
    <w:p w:rsidR="00035CB5" w:rsidRDefault="00586E4C">
      <w:pPr>
        <w:pStyle w:val="a3"/>
        <w:spacing w:before="64" w:line="256" w:lineRule="auto"/>
        <w:ind w:left="140" w:right="156"/>
        <w:jc w:val="both"/>
      </w:pPr>
      <w:r>
        <w:lastRenderedPageBreak/>
        <w:t>Endodermis will usually be single layered rectangular cells lying just</w:t>
      </w:r>
      <w:r>
        <w:rPr>
          <w:spacing w:val="1"/>
        </w:rPr>
        <w:t xml:space="preserve"> </w:t>
      </w:r>
      <w:r>
        <w:t>below the cortical layers. Endodermis are made up of starch grains, hence</w:t>
      </w:r>
      <w:r>
        <w:rPr>
          <w:spacing w:val="-67"/>
        </w:rPr>
        <w:t xml:space="preserve"> </w:t>
      </w:r>
      <w:r>
        <w:t>called starch sheath. A pericycle is a thin layer of plant tissue between the</w:t>
      </w:r>
      <w:r>
        <w:rPr>
          <w:spacing w:val="-67"/>
        </w:rPr>
        <w:t xml:space="preserve"> </w:t>
      </w:r>
      <w:r>
        <w:t>endodermis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phloem.</w:t>
      </w:r>
      <w:r>
        <w:rPr>
          <w:spacing w:val="1"/>
        </w:rPr>
        <w:t xml:space="preserve"> </w:t>
      </w:r>
      <w:r>
        <w:t>Pith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undifferentiated</w:t>
      </w:r>
      <w:r>
        <w:rPr>
          <w:spacing w:val="1"/>
        </w:rPr>
        <w:t xml:space="preserve"> </w:t>
      </w:r>
      <w:r>
        <w:t>parenchyma cells, which help in the storage of nutrients in young plants.</w:t>
      </w:r>
      <w:r>
        <w:rPr>
          <w:spacing w:val="1"/>
        </w:rPr>
        <w:t xml:space="preserve"> </w:t>
      </w:r>
      <w:r>
        <w:t>Medullary rays are the strips of parenchyma which are present between</w:t>
      </w:r>
      <w:r>
        <w:rPr>
          <w:spacing w:val="1"/>
        </w:rPr>
        <w:t xml:space="preserve"> </w:t>
      </w:r>
      <w:r>
        <w:t>vascular bundles of the dicot stem. They separate xylem and phloem</w:t>
      </w:r>
      <w:r>
        <w:rPr>
          <w:spacing w:val="1"/>
        </w:rPr>
        <w:t xml:space="preserve"> </w:t>
      </w:r>
      <w:r>
        <w:t>bundles.</w:t>
      </w:r>
    </w:p>
    <w:p w:rsidR="00035CB5" w:rsidRDefault="00586E4C">
      <w:pPr>
        <w:pStyle w:val="a3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212454</wp:posOffset>
            </wp:positionV>
            <wp:extent cx="5317114" cy="2252853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114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586E4C">
      <w:pPr>
        <w:spacing w:before="63"/>
        <w:ind w:left="2473"/>
        <w:rPr>
          <w:rFonts w:ascii="Arial MT"/>
          <w:sz w:val="21"/>
        </w:rPr>
      </w:pPr>
      <w:r>
        <w:rPr>
          <w:rFonts w:ascii="Arial MT"/>
          <w:sz w:val="21"/>
        </w:rPr>
        <w:t>Ground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tissues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dicot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stem</w:t>
      </w:r>
    </w:p>
    <w:p w:rsidR="00035CB5" w:rsidRDefault="00586E4C">
      <w:pPr>
        <w:pStyle w:val="1"/>
        <w:spacing w:line="240" w:lineRule="auto"/>
      </w:pPr>
      <w:r>
        <w:t>Ground</w:t>
      </w:r>
      <w:r>
        <w:rPr>
          <w:spacing w:val="-4"/>
        </w:rPr>
        <w:t xml:space="preserve"> </w:t>
      </w:r>
      <w:r>
        <w:t>tissue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monocot</w:t>
      </w:r>
      <w:r>
        <w:rPr>
          <w:spacing w:val="-2"/>
        </w:rPr>
        <w:t xml:space="preserve"> </w:t>
      </w:r>
      <w:r>
        <w:t>stems</w:t>
      </w:r>
    </w:p>
    <w:p w:rsidR="00035CB5" w:rsidRDefault="00497F90">
      <w:pPr>
        <w:pStyle w:val="a3"/>
        <w:spacing w:before="64" w:line="256" w:lineRule="auto"/>
        <w:ind w:left="140" w:right="161"/>
        <w:jc w:val="both"/>
      </w:pPr>
      <w:r>
        <w:pict>
          <v:group id="_x0000_s1061" style="position:absolute;left:0;text-align:left;margin-left:95.05pt;margin-top:42.6pt;width:140.1pt;height:136.6pt;z-index:-15907328;mso-position-horizontal-relative:page" coordorigin="1901,852" coordsize="2802,2732">
            <v:shape id="_x0000_s1064" style="position:absolute;left:1901;top:1831;width:1678;height:1753" coordorigin="1901,1832" coordsize="1678,1753" o:spt="100" adj="0,,0" path="m2522,3369r-8,-7l2510,3358r-6,7l2498,3371r-7,6l2477,3390r-14,9l2449,3405r-13,2l2424,3405r-13,-7l2396,3386r-18,-17l2260,3251r13,-10l2283,3234r3,-2l2299,3222r12,-9l2322,3203r11,-9l2343,3185r9,-9l2385,3139r25,-37l2427,3066r8,-36l2436,2999r,-4l2430,2964r-2,-5l2416,2935r-21,-26l2376,2893r-22,-11l2351,2881r,208l2347,3114r-8,24l2326,3160r-17,20l2302,3187r-9,8l2282,3204r-9,7l2264,3219r-11,7l2242,3234r-93,-93l2074,3065r11,-16l2096,3034r11,-12l2116,3011r16,-14l2148,2985r17,-10l2183,2967r18,-5l2219,2959r17,1l2254,2963r18,6l2288,2977r15,10l2317,2999r16,20l2344,3041r6,23l2351,3089r,-208l2331,2875r-26,-3l2279,2874r-26,5l2227,2888r-25,12l2176,2916r-29,21l2117,2963r-32,32l1936,3143r-35,35l1905,3182r4,3l1912,3189r6,-6l1925,3177r6,-7l1945,3158r14,-9l1973,3143r14,-2l1998,3143r13,7l2027,3162r18,16l2307,3441r15,16l2333,3471r7,11l2343,3492r,15l2338,3523r-10,15l2315,3554r-19,19l2300,3577r7,7l2484,3407r38,-38xm2897,2994r-11,-11l2875,2994r-11,8l2855,3009r-9,4l2834,3018r-10,1l2815,3017r-9,-4l2795,3007r-10,-8l2774,2989,2642,2858r-4,-22l2635,2816r,-17l2636,2783r1,-9l2640,2767r10,-10l2661,2752r18,-3l2691,2746r11,-4l2711,2737r7,-6l2727,2722r5,-11l2733,2700r1,-12l2730,2678r-16,-16l2702,2658r-16,2l2675,2663r-11,5l2653,2675r-10,9l2624,2710r-10,34l2611,2784r6,49l2555,2771r-15,16l2471,2922r15,7l2492,2917r7,-10l2513,2893r7,-4l2534,2886r8,1l2549,2891r8,6l2570,2909r17,16l2609,2946r117,117l2734,3072r5,7l2742,3083r5,10l2748,3102r-3,10l2740,3122r-6,11l2725,3144r-12,13l2724,3167r173,-173xm3237,2585r-2,-29l3229,2526r-9,-28l3208,2472r-14,-22l3190,2446r,181l3188,2650r-6,22l3171,2692r-16,18l3129,2730r-28,13l3069,2747r-35,-3l2999,2734r-34,-16l2932,2697r-30,-27l2885,2652r-14,-19l2860,2615r-7,-18l2848,2580r-1,-17l2848,2547r4,-15l2857,2518r7,-13l2872,2494r10,-10l2903,2466r23,-12l2951,2447r26,-2l3017,2452r39,14l3094,2489r37,33l3157,2550r18,27l3186,2603r4,24l3190,2446r,-1l3177,2430r-28,-23l3117,2391r-34,-10l3044,2377r-45,4l2955,2395r-42,24l2874,2453r-20,22l2837,2498r-14,25l2812,2550r-8,28l2800,2607r1,29l2806,2666r9,29l2826,2721r15,23l2858,2764r28,23l2917,2804r34,10l2989,2819r46,-2l3079,2804r42,-23l3160,2747r22,-24l3201,2698r14,-27l3227,2643r7,-29l3237,2585xm3578,2312r-10,-10l3537,2332r-12,10l3513,2350r-13,4l3487,2356r-11,-3l3462,2346r-15,-12l3429,2318,3248,2137r87,-87l3314,2029r-87,87l3220,2109r-42,-42l3156,2043r-15,-19l3132,2011r-4,-10l3126,1991r,-10l3127,1972r3,-10l3134,1953r7,-9l3148,1935r10,-9l3168,1920r11,-4l3189,1913r11,-1l3212,1912r29,2l3253,1913r10,-1l3271,1910r10,-2l3288,1903r13,-13l3306,1881r2,-23l3305,1849r-6,-6l3290,1836r-12,-4l3264,1832r-16,2l3222,1842r-24,11l3176,1867r-20,18l3137,1906r-16,23l3108,1952r-10,25l3092,2002r-3,25l3090,2050r5,23l3103,2095r11,22l3129,2138r19,21l3166,2177r-66,66l3122,2264r65,-66l3368,2379r13,13l3391,2404r7,10l3403,2422r3,11l3406,2444r-8,24l3391,2479r-25,25l3376,2514r202,-202xe" fillcolor="#4f81bc" stroked="f">
              <v:fill opacity="32896f"/>
              <v:stroke joinstyle="round"/>
              <v:formulas/>
              <v:path arrowok="t" o:connecttype="segments"/>
            </v:shape>
            <v:shape id="_x0000_s1063" type="#_x0000_t75" style="position:absolute;left:3612;top:2120;width:108;height:108">
              <v:imagedata r:id="rId14" o:title=""/>
            </v:shape>
            <v:shape id="_x0000_s1062" style="position:absolute;left:3582;top:852;width:1121;height:1051" coordorigin="3582,852" coordsize="1121,1051" o:spt="100" adj="0,,0" path="m4365,1398r-2,-58l4349,1287r-25,-49l4297,1205r-10,-12l4282,1189r,280l4274,1521r-19,49l4227,1616r-38,44l4171,1677r-20,17l4128,1712r-26,19l3868,1497r-37,-37l3756,1385r17,-24l3790,1339r17,-20l3823,1301r46,-39l3916,1232r50,-19l4017,1205r51,2l4117,1220r46,24l4206,1281r36,43l4267,1370r13,48l4282,1469r,-280l4254,1165r-35,-22l4181,1127r-40,-10l4099,1114r-41,4l4017,1127r-39,16l3936,1166r-46,33l3840,1242r-54,51l3582,1497r4,4l3589,1504r4,4l3599,1502r13,-13l3626,1477r14,-9l3654,1462r14,-2l3679,1462r13,6l3708,1480r18,17l3988,1759r15,16l4014,1789r7,13l4024,1812r,15l4019,1842r-10,15l3996,1873r-13,13l3977,1892r11,11l4160,1731r52,-52l4276,1607r47,-71l4353,1467r12,-69xm4703,1188r-11,-11l4681,1188r-10,8l4661,1203r-9,4l4640,1211r-10,2l4621,1210r-9,-3l4602,1201r-11,-8l4580,1183,4448,1052r-4,-22l4442,1010r-1,-18l4442,977r2,-9l4446,961r10,-10l4467,946r18,-3l4497,939r11,-4l4517,930r7,-6l4533,915r5,-10l4540,882r-3,-10l4520,855r-12,-3l4492,854r-11,3l4470,861r-11,8l4449,878r-19,26l4420,937r-3,41l4423,1026r-61,-61l4346,980r-69,136l4282,1119r10,4l4298,1110r7,-9l4319,1087r7,-5l4340,1079r8,2l4356,1085r8,6l4376,1102r17,17l4415,1140r106,106l4540,1266r6,7l4549,1277r4,10l4554,1296r-3,9l4547,1315r-7,11l4531,1338r-12,12l4530,1361r173,-173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09664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599825</wp:posOffset>
            </wp:positionV>
            <wp:extent cx="68706" cy="68452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t>A monocot stem consists of hypodermis and ground parenchyma. It is not</w:t>
      </w:r>
      <w:r w:rsidR="00586E4C">
        <w:rPr>
          <w:spacing w:val="-67"/>
        </w:rPr>
        <w:t xml:space="preserve"> </w:t>
      </w:r>
      <w:r w:rsidR="00586E4C">
        <w:t>differentiated as cortex, endodermis, pericycle and pith. Vascular bundles</w:t>
      </w:r>
      <w:r w:rsidR="00586E4C">
        <w:rPr>
          <w:spacing w:val="-67"/>
        </w:rPr>
        <w:t xml:space="preserve"> </w:t>
      </w:r>
      <w:r w:rsidR="00586E4C">
        <w:t>are</w:t>
      </w:r>
      <w:r w:rsidR="00586E4C">
        <w:rPr>
          <w:spacing w:val="1"/>
        </w:rPr>
        <w:t xml:space="preserve"> </w:t>
      </w:r>
      <w:r w:rsidR="00586E4C">
        <w:t>scattered</w:t>
      </w:r>
      <w:r w:rsidR="00586E4C">
        <w:rPr>
          <w:spacing w:val="1"/>
        </w:rPr>
        <w:t xml:space="preserve"> </w:t>
      </w:r>
      <w:r w:rsidR="00586E4C">
        <w:t>in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ground</w:t>
      </w:r>
      <w:r w:rsidR="00586E4C">
        <w:rPr>
          <w:spacing w:val="1"/>
        </w:rPr>
        <w:t xml:space="preserve"> </w:t>
      </w:r>
      <w:r w:rsidR="00586E4C">
        <w:t>tissues</w:t>
      </w:r>
      <w:r w:rsidR="00586E4C">
        <w:rPr>
          <w:spacing w:val="1"/>
        </w:rPr>
        <w:t xml:space="preserve"> </w:t>
      </w:r>
      <w:r w:rsidR="00586E4C">
        <w:t>of</w:t>
      </w:r>
      <w:r w:rsidR="00586E4C">
        <w:rPr>
          <w:spacing w:val="1"/>
        </w:rPr>
        <w:t xml:space="preserve"> </w:t>
      </w:r>
      <w:r w:rsidR="00586E4C">
        <w:t>monocot</w:t>
      </w:r>
      <w:r w:rsidR="00586E4C">
        <w:rPr>
          <w:spacing w:val="1"/>
        </w:rPr>
        <w:t xml:space="preserve"> </w:t>
      </w:r>
      <w:r w:rsidR="00586E4C">
        <w:t>stems.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ground</w:t>
      </w:r>
      <w:r w:rsidR="00586E4C">
        <w:rPr>
          <w:spacing w:val="1"/>
        </w:rPr>
        <w:t xml:space="preserve"> </w:t>
      </w:r>
      <w:r w:rsidR="00586E4C">
        <w:t>meristem</w:t>
      </w:r>
      <w:r w:rsidR="00586E4C">
        <w:rPr>
          <w:spacing w:val="-6"/>
        </w:rPr>
        <w:t xml:space="preserve"> </w:t>
      </w:r>
      <w:r w:rsidR="00586E4C">
        <w:t>is</w:t>
      </w:r>
      <w:r w:rsidR="00586E4C">
        <w:rPr>
          <w:spacing w:val="1"/>
        </w:rPr>
        <w:t xml:space="preserve"> </w:t>
      </w:r>
      <w:r w:rsidR="00586E4C">
        <w:t>largely</w:t>
      </w:r>
      <w:r w:rsidR="00586E4C">
        <w:rPr>
          <w:spacing w:val="-4"/>
        </w:rPr>
        <w:t xml:space="preserve"> </w:t>
      </w:r>
      <w:r w:rsidR="00586E4C">
        <w:t>responsible for</w:t>
      </w:r>
      <w:r w:rsidR="00586E4C">
        <w:rPr>
          <w:spacing w:val="-1"/>
        </w:rPr>
        <w:t xml:space="preserve"> </w:t>
      </w:r>
      <w:r w:rsidR="00586E4C">
        <w:t>storage</w:t>
      </w:r>
      <w:r w:rsidR="00586E4C">
        <w:rPr>
          <w:spacing w:val="-3"/>
        </w:rPr>
        <w:t xml:space="preserve"> </w:t>
      </w:r>
      <w:r w:rsidR="00586E4C">
        <w:t>of food.</w:t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72183" cy="2700337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183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586E4C">
      <w:pPr>
        <w:pStyle w:val="a3"/>
        <w:spacing w:before="39"/>
        <w:ind w:left="125" w:right="626"/>
        <w:jc w:val="center"/>
      </w:pPr>
      <w:r>
        <w:t>Ground</w:t>
      </w:r>
      <w:r>
        <w:rPr>
          <w:spacing w:val="-2"/>
        </w:rPr>
        <w:t xml:space="preserve"> </w:t>
      </w:r>
      <w:r>
        <w:t>tissues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monocot</w:t>
      </w:r>
      <w:r>
        <w:rPr>
          <w:spacing w:val="-5"/>
        </w:rPr>
        <w:t xml:space="preserve"> </w:t>
      </w:r>
      <w:r>
        <w:t>stem</w:t>
      </w:r>
    </w:p>
    <w:p w:rsidR="00035CB5" w:rsidRDefault="00035CB5">
      <w:pPr>
        <w:jc w:val="center"/>
        <w:sectPr w:rsidR="00035CB5">
          <w:pgSz w:w="11910" w:h="16840"/>
          <w:pgMar w:top="1380" w:right="1640" w:bottom="1940" w:left="1660" w:header="714" w:footer="1694" w:gutter="0"/>
          <w:cols w:space="720"/>
        </w:sectPr>
      </w:pPr>
    </w:p>
    <w:p w:rsidR="00035CB5" w:rsidRDefault="00497F90">
      <w:pPr>
        <w:pStyle w:val="a3"/>
        <w:spacing w:before="43" w:line="276" w:lineRule="auto"/>
        <w:ind w:left="140" w:right="157"/>
        <w:jc w:val="both"/>
        <w:rPr>
          <w:rFonts w:ascii="Georgia" w:hAnsi="Georgia"/>
          <w:sz w:val="27"/>
        </w:rPr>
      </w:pPr>
      <w:r>
        <w:lastRenderedPageBreak/>
        <w:pict>
          <v:group id="_x0000_s1057" style="position:absolute;left:0;text-align:left;margin-left:95.05pt;margin-top:410.7pt;width:140.1pt;height:136.6pt;z-index:-15905792;mso-position-horizontal-relative:page" coordorigin="1901,8214" coordsize="2802,2732">
            <v:shape id="_x0000_s1060" style="position:absolute;left:1901;top:9193;width:1678;height:1753" coordorigin="1901,9194" coordsize="1678,1753" o:spt="100" adj="0,,0" path="m2522,10732r-8,-8l2510,10721r-6,6l2498,10733r-7,7l2477,10752r-14,9l2449,10767r-13,2l2424,10767r-13,-7l2396,10749r-18,-17l2260,10614r13,-10l2283,10597r3,-3l2299,10584r12,-9l2322,10566r11,-10l2343,10547r9,-9l2385,10501r25,-36l2427,10428r8,-36l2436,10361r,-4l2430,10326r-2,-4l2416,10297r-21,-26l2376,10255r-22,-11l2351,10243r,208l2347,10477r-8,23l2326,10522r-17,20l2302,10549r-9,8l2282,10566r-9,8l2264,10581r-11,8l2242,10597r-93,-94l2074,10428r11,-17l2096,10397r11,-13l2116,10374r16,-15l2148,10347r17,-10l2183,10329r18,-5l2219,10322r17,l2254,10326r18,6l2288,10339r15,10l2317,10361r16,20l2344,10403r6,23l2351,10451r,-208l2331,10237r-26,-2l2279,10236r-26,5l2227,10250r-25,12l2176,10278r-29,22l2117,10326r-32,31l1936,10505r-35,35l1905,10544r4,4l1912,10551r6,-6l1925,10539r6,-6l1945,10520r14,-9l1973,10505r14,-2l1998,10505r13,7l2027,10524r18,17l2307,10803r15,16l2333,10833r7,12l2343,10854r,16l2338,10885r-10,16l2315,10916r-19,19l2300,10939r7,7l2484,10769r38,-37xm2897,10357r-11,-11l2875,10356r-11,9l2855,10371r-9,5l2834,10380r-10,1l2815,10379r-9,-3l2795,10370r-10,-8l2774,10352r-132,-132l2638,10198r-3,-19l2635,10161r1,-16l2637,10136r3,-7l2650,10120r11,-5l2679,10111r12,-3l2702,10104r9,-5l2718,10093r9,-9l2732,10074r1,-12l2734,10050r-4,-10l2714,10024r-12,-3l2686,10022r-11,3l2664,10030r-11,7l2643,10046r-19,26l2614,10106r-3,41l2617,10195r-62,-62l2540,10149r-69,136l2486,10292r6,-13l2499,10269r14,-14l2520,10251r14,-3l2542,10250r7,4l2557,10260r13,11l2587,10287r22,22l2726,10426r8,9l2739,10441r3,5l2747,10455r1,9l2745,10474r-5,10l2734,10495r-9,12l2713,10519r11,11l2897,10357xm3237,9947r-2,-29l3229,9889r-9,-29l3208,9835r-14,-23l3190,9808r,182l3188,10012r-6,22l3171,10054r-16,19l3129,10093r-28,12l3069,10110r-35,-4l2999,10096r-34,-15l2932,10060r-30,-27l2885,10014r-14,-18l2860,9978r-7,-18l2848,9942r-1,-17l2848,9910r4,-16l2857,9881r7,-13l2872,9856r10,-10l2903,9828r23,-12l2951,9809r26,-1l3017,9814r39,15l3094,9852r37,32l3157,9913r18,27l3186,9965r4,25l3190,9808r,l3177,9792r-28,-22l3117,9753r-34,-10l3044,9739r-45,4l2955,9757r-42,24l2874,9815r-20,22l2837,9861r-14,25l2812,9913r-8,28l2800,9969r1,30l2806,10028r9,29l2826,10083r15,23l2858,10126r28,23l2917,10166r34,11l2989,10182r46,-3l3079,10166r42,-23l3160,10110r22,-24l3201,10060r14,-26l3227,10005r7,-29l3237,9947xm3578,9675r-10,-11l3537,9695r-12,10l3513,9712r-13,5l3487,9718r-11,-2l3462,9709r-15,-12l3429,9680,3248,9500r87,-87l3314,9391r-87,87l3220,9472r-42,-43l3156,9405r-15,-18l3132,9374r-4,-10l3126,9354r,-10l3127,9334r3,-9l3134,9316r7,-9l3148,9298r10,-9l3168,9282r11,-4l3189,9276r11,-1l3212,9274r29,2l3253,9276r10,-1l3271,9273r10,-3l3288,9266r13,-13l3306,9243r2,-23l3305,9211r-6,-6l3290,9198r-12,-3l3264,9194r-16,2l3222,9204r-24,11l3176,9229r-20,18l3137,9269r-16,22l3108,9315r-10,25l3092,9365r-3,24l3090,9413r5,22l3103,9457r11,22l3129,9501r19,20l3166,9539r-66,66l3122,9626r65,-65l3368,9741r13,14l3391,9767r7,10l3403,9785r3,10l3406,9806r-8,24l3391,9841r-25,25l3376,9877r202,-202xe" fillcolor="#4f81bc" stroked="f">
              <v:fill opacity="32896f"/>
              <v:stroke joinstyle="round"/>
              <v:formulas/>
              <v:path arrowok="t" o:connecttype="segments"/>
            </v:shape>
            <v:shape id="_x0000_s1059" type="#_x0000_t75" style="position:absolute;left:3612;top:9483;width:108;height:108">
              <v:imagedata r:id="rId14" o:title=""/>
            </v:shape>
            <v:shape id="_x0000_s1058" style="position:absolute;left:3582;top:8214;width:1121;height:1051" coordorigin="3582,8214" coordsize="1121,1051" o:spt="100" adj="0,,0" path="m4365,8761r-2,-58l4349,8649r-25,-49l4297,8567r-10,-11l4282,8551r,281l4274,8883r-19,49l4227,8979r-38,44l4171,9039r-20,17l4128,9074r-26,19l3868,8859r-37,-37l3756,8748r17,-25l3790,8701r17,-20l3823,8664r46,-40l3916,8595r50,-19l4017,8567r51,2l4117,8582r46,25l4206,8643r36,43l4267,8732r13,49l4282,8832r,-281l4254,8527r-35,-22l4181,8490r-40,-10l4099,8477r-41,3l4017,8490r-39,15l3936,8529r-46,33l3840,8604r-54,52l3582,8859r4,4l3589,8867r4,3l3599,8864r13,-12l3626,8839r14,-9l3654,8824r14,-2l3679,8824r13,7l3708,8843r18,16l3988,9121r15,17l4014,9152r7,12l4024,9174r,15l4019,9204r-10,16l3996,9235r-13,13l3977,9254r11,11l4160,9093r52,-51l4276,8969r47,-70l4353,8829r12,-68xm4703,8550r-11,-10l4681,8550r-10,8l4661,8565r-9,4l4640,8574r-10,1l4621,8573r-9,-4l4602,8564r-11,-8l4580,8545,4448,8414r-4,-22l4442,8372r-1,-17l4442,8339r2,-9l4446,8323r10,-9l4467,8309r18,-4l4497,8302r11,-4l4517,8293r7,-6l4533,8278r5,-11l4540,8244r-3,-10l4520,8218r-12,-4l4492,8216r-11,3l4470,8224r-11,7l4449,8240r-19,26l4420,8300r-3,41l4423,8389r-61,-62l4346,8343r-69,135l4282,8481r10,5l4298,8473r7,-10l4319,8449r7,-4l4340,8442r8,1l4356,8448r8,6l4376,8465r17,16l4415,8502r106,107l4540,8628r6,7l4549,8640r4,9l4554,8658r-3,10l4547,8678r-7,11l4531,8700r-12,13l4530,8724r173,-174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5274948</wp:posOffset>
            </wp:positionV>
            <wp:extent cx="68706" cy="68452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rPr>
          <w:noProof/>
        </w:rPr>
        <w:drawing>
          <wp:anchor distT="0" distB="0" distL="0" distR="0" simplePos="0" relativeHeight="487411712" behindDoc="1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1977711</wp:posOffset>
            </wp:positionV>
            <wp:extent cx="3291712" cy="3155886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3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left:0;text-align:left;margin-left:88.6pt;margin-top:150.25pt;width:418.3pt;height:398.2pt;z-index:-15904256;mso-position-horizontal-relative:page;mso-position-vertical-relative:text" coordorigin="1772,3005" coordsize="8366,7964">
            <v:shape id="_x0000_s1056" style="position:absolute;left:1771;top:3004;width:8366;height:3712" coordorigin="1772,3005" coordsize="8366,3712" path="m10137,3012r-29,l10108,3005r-8308,l1800,3012r-28,l1772,3384r,3332l10137,6716r,-3332l10137,3012xe" stroked="f">
              <v:path arrowok="t"/>
            </v:shape>
            <v:shape id="_x0000_s1055" type="#_x0000_t75" style="position:absolute;left:1800;top:6714;width:8305;height:4254">
              <v:imagedata r:id="rId19" o:title=""/>
            </v:shape>
            <w10:wrap anchorx="page"/>
          </v:group>
        </w:pict>
      </w:r>
      <w:r w:rsidR="00586E4C">
        <w:rPr>
          <w:b/>
        </w:rPr>
        <w:t>leaf</w:t>
      </w:r>
      <w:r w:rsidR="00586E4C">
        <w:t>, Any usually flattened green outgrowth from the stem of a vascular</w:t>
      </w:r>
      <w:r w:rsidR="00586E4C">
        <w:rPr>
          <w:spacing w:val="1"/>
        </w:rPr>
        <w:t xml:space="preserve"> </w:t>
      </w:r>
      <w:r w:rsidR="00586E4C">
        <w:t xml:space="preserve">plant. Leaves are the primary site of </w:t>
      </w:r>
      <w:hyperlink r:id="rId20">
        <w:r w:rsidR="00586E4C">
          <w:t xml:space="preserve">photosynthesis </w:t>
        </w:r>
      </w:hyperlink>
      <w:r w:rsidR="00586E4C">
        <w:t>for most plants and</w:t>
      </w:r>
      <w:r w:rsidR="00586E4C">
        <w:rPr>
          <w:spacing w:val="1"/>
        </w:rPr>
        <w:t xml:space="preserve"> </w:t>
      </w:r>
      <w:r w:rsidR="00586E4C">
        <w:t>manufacture</w:t>
      </w:r>
      <w:r w:rsidR="00586E4C">
        <w:rPr>
          <w:spacing w:val="1"/>
        </w:rPr>
        <w:t xml:space="preserve"> </w:t>
      </w:r>
      <w:r w:rsidR="00586E4C">
        <w:t>oxygen</w:t>
      </w:r>
      <w:r w:rsidR="00586E4C">
        <w:rPr>
          <w:spacing w:val="1"/>
        </w:rPr>
        <w:t xml:space="preserve"> </w:t>
      </w:r>
      <w:r w:rsidR="00586E4C">
        <w:t>and</w:t>
      </w:r>
      <w:r w:rsidR="00586E4C">
        <w:rPr>
          <w:spacing w:val="1"/>
        </w:rPr>
        <w:t xml:space="preserve"> </w:t>
      </w:r>
      <w:r w:rsidR="00586E4C">
        <w:t>glucose,</w:t>
      </w:r>
      <w:r w:rsidR="00586E4C">
        <w:rPr>
          <w:spacing w:val="1"/>
        </w:rPr>
        <w:t xml:space="preserve"> </w:t>
      </w:r>
      <w:r w:rsidR="00586E4C">
        <w:t>which</w:t>
      </w:r>
      <w:r w:rsidR="00586E4C">
        <w:rPr>
          <w:spacing w:val="1"/>
        </w:rPr>
        <w:t xml:space="preserve"> </w:t>
      </w:r>
      <w:r w:rsidR="00586E4C">
        <w:t>nourishes</w:t>
      </w:r>
      <w:r w:rsidR="00586E4C">
        <w:rPr>
          <w:spacing w:val="1"/>
        </w:rPr>
        <w:t xml:space="preserve"> </w:t>
      </w:r>
      <w:r w:rsidR="00586E4C">
        <w:t>and</w:t>
      </w:r>
      <w:r w:rsidR="00586E4C">
        <w:rPr>
          <w:spacing w:val="1"/>
        </w:rPr>
        <w:t xml:space="preserve"> </w:t>
      </w:r>
      <w:r w:rsidR="00586E4C">
        <w:t>sustains</w:t>
      </w:r>
      <w:r w:rsidR="00586E4C">
        <w:rPr>
          <w:spacing w:val="1"/>
        </w:rPr>
        <w:t xml:space="preserve"> </w:t>
      </w:r>
      <w:r w:rsidR="00586E4C">
        <w:t>both</w:t>
      </w:r>
      <w:r w:rsidR="00586E4C">
        <w:rPr>
          <w:spacing w:val="1"/>
        </w:rPr>
        <w:t xml:space="preserve"> </w:t>
      </w:r>
      <w:r w:rsidR="00586E4C">
        <w:t>plants and animals. Leaves and stem tissue grow from the same apical</w:t>
      </w:r>
      <w:r w:rsidR="00586E4C">
        <w:rPr>
          <w:spacing w:val="1"/>
        </w:rPr>
        <w:t xml:space="preserve"> </w:t>
      </w:r>
      <w:r w:rsidR="00586E4C">
        <w:t>bud. A typical leaf has a broad expanded blade (lamina), attached to the</w:t>
      </w:r>
      <w:r w:rsidR="00586E4C">
        <w:rPr>
          <w:spacing w:val="1"/>
        </w:rPr>
        <w:t xml:space="preserve"> </w:t>
      </w:r>
      <w:r w:rsidR="00586E4C">
        <w:t>stem by a stalk like petiole. The leaf may be simple (a single blade),</w:t>
      </w:r>
      <w:r w:rsidR="00586E4C">
        <w:rPr>
          <w:spacing w:val="1"/>
        </w:rPr>
        <w:t xml:space="preserve"> </w:t>
      </w:r>
      <w:r w:rsidR="00586E4C">
        <w:t>compound (separate leaflets), or reduced to a spine or scale. The edge</w:t>
      </w:r>
      <w:r w:rsidR="00586E4C">
        <w:rPr>
          <w:spacing w:val="1"/>
        </w:rPr>
        <w:t xml:space="preserve"> </w:t>
      </w:r>
      <w:r w:rsidR="00586E4C">
        <w:t>(margin) may be smooth or jagged. Veins transport materials to and from</w:t>
      </w:r>
      <w:r w:rsidR="00586E4C">
        <w:rPr>
          <w:spacing w:val="1"/>
        </w:rPr>
        <w:t xml:space="preserve"> </w:t>
      </w:r>
      <w:r w:rsidR="00586E4C">
        <w:t>the leaf tissues, radiating from the petiole through the blade. They are</w:t>
      </w:r>
      <w:r w:rsidR="00586E4C">
        <w:rPr>
          <w:spacing w:val="1"/>
        </w:rPr>
        <w:t xml:space="preserve"> </w:t>
      </w:r>
      <w:r w:rsidR="00586E4C">
        <w:t>arranged in a netlike pattern in eudicot leaves and are parallel in monocot</w:t>
      </w:r>
      <w:r w:rsidR="00586E4C">
        <w:rPr>
          <w:spacing w:val="1"/>
        </w:rPr>
        <w:t xml:space="preserve"> </w:t>
      </w:r>
      <w:r w:rsidR="00586E4C">
        <w:t>leaves.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leaf’s</w:t>
      </w:r>
      <w:r w:rsidR="00586E4C">
        <w:rPr>
          <w:spacing w:val="1"/>
        </w:rPr>
        <w:t xml:space="preserve"> </w:t>
      </w:r>
      <w:r w:rsidR="00586E4C">
        <w:t>outer</w:t>
      </w:r>
      <w:r w:rsidR="00586E4C">
        <w:rPr>
          <w:spacing w:val="1"/>
        </w:rPr>
        <w:t xml:space="preserve"> </w:t>
      </w:r>
      <w:r w:rsidR="00586E4C">
        <w:t>layer</w:t>
      </w:r>
      <w:r w:rsidR="00586E4C">
        <w:rPr>
          <w:spacing w:val="1"/>
        </w:rPr>
        <w:t xml:space="preserve"> </w:t>
      </w:r>
      <w:r w:rsidR="00586E4C">
        <w:t>(epidermis)</w:t>
      </w:r>
      <w:r w:rsidR="00586E4C">
        <w:rPr>
          <w:spacing w:val="1"/>
        </w:rPr>
        <w:t xml:space="preserve"> </w:t>
      </w:r>
      <w:r w:rsidR="00586E4C">
        <w:t>protects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71"/>
        </w:rPr>
        <w:t xml:space="preserve"> </w:t>
      </w:r>
      <w:r w:rsidR="00586E4C">
        <w:t>interior</w:t>
      </w:r>
      <w:r w:rsidR="00586E4C">
        <w:rPr>
          <w:spacing w:val="1"/>
        </w:rPr>
        <w:t xml:space="preserve"> </w:t>
      </w:r>
      <w:r w:rsidR="00586E4C">
        <w:t>(mesophyll), whose soft-walled unspecialized green cells (parenchyma)</w:t>
      </w:r>
      <w:r w:rsidR="00586E4C">
        <w:rPr>
          <w:spacing w:val="1"/>
        </w:rPr>
        <w:t xml:space="preserve"> </w:t>
      </w:r>
      <w:r w:rsidR="00586E4C">
        <w:t>produce</w:t>
      </w:r>
      <w:r w:rsidR="00586E4C">
        <w:rPr>
          <w:spacing w:val="1"/>
        </w:rPr>
        <w:t xml:space="preserve"> </w:t>
      </w:r>
      <w:r w:rsidR="00586E4C">
        <w:t>carbohydrate</w:t>
      </w:r>
      <w:r w:rsidR="00586E4C">
        <w:rPr>
          <w:spacing w:val="1"/>
        </w:rPr>
        <w:t xml:space="preserve"> </w:t>
      </w:r>
      <w:r w:rsidR="00586E4C">
        <w:t>food</w:t>
      </w:r>
      <w:r w:rsidR="00586E4C">
        <w:rPr>
          <w:spacing w:val="1"/>
        </w:rPr>
        <w:t xml:space="preserve"> </w:t>
      </w:r>
      <w:r w:rsidR="00586E4C">
        <w:t>by</w:t>
      </w:r>
      <w:r w:rsidR="00586E4C">
        <w:rPr>
          <w:spacing w:val="1"/>
        </w:rPr>
        <w:t xml:space="preserve"> </w:t>
      </w:r>
      <w:r w:rsidR="00586E4C">
        <w:t>photosynthesis.</w:t>
      </w:r>
      <w:r w:rsidR="00586E4C">
        <w:rPr>
          <w:spacing w:val="1"/>
        </w:rPr>
        <w:t xml:space="preserve"> </w:t>
      </w:r>
      <w:r w:rsidR="00586E4C">
        <w:t>In</w:t>
      </w:r>
      <w:r w:rsidR="00586E4C">
        <w:rPr>
          <w:spacing w:val="1"/>
        </w:rPr>
        <w:t xml:space="preserve"> </w:t>
      </w:r>
      <w:r w:rsidR="00586E4C">
        <w:t>autumn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green</w:t>
      </w:r>
      <w:r w:rsidR="00586E4C">
        <w:rPr>
          <w:spacing w:val="1"/>
        </w:rPr>
        <w:t xml:space="preserve"> </w:t>
      </w:r>
      <w:r w:rsidR="00586E4C">
        <w:t>chlorophyll pigments of deciduous leaves break down, revealing other</w:t>
      </w:r>
      <w:r w:rsidR="00586E4C">
        <w:rPr>
          <w:spacing w:val="1"/>
        </w:rPr>
        <w:t xml:space="preserve"> </w:t>
      </w:r>
      <w:r w:rsidR="00586E4C">
        <w:t>pigment colours (yellow to red), and the leaves drop off the tree. Leaf</w:t>
      </w:r>
      <w:r w:rsidR="00586E4C">
        <w:rPr>
          <w:spacing w:val="1"/>
        </w:rPr>
        <w:t xml:space="preserve"> </w:t>
      </w:r>
      <w:r w:rsidR="00586E4C">
        <w:t>scars that form during wound healing after the leaves drop are useful for</w:t>
      </w:r>
      <w:r w:rsidR="00586E4C">
        <w:rPr>
          <w:spacing w:val="1"/>
        </w:rPr>
        <w:t xml:space="preserve"> </w:t>
      </w:r>
      <w:r w:rsidR="00586E4C">
        <w:t xml:space="preserve">identifying winter twigs. In </w:t>
      </w:r>
      <w:hyperlink r:id="rId21">
        <w:r w:rsidR="00586E4C">
          <w:t>conifers</w:t>
        </w:r>
      </w:hyperlink>
      <w:r w:rsidR="00586E4C">
        <w:t>, evergreen needles, which are a type</w:t>
      </w:r>
      <w:r w:rsidR="00586E4C">
        <w:rPr>
          <w:spacing w:val="1"/>
        </w:rPr>
        <w:t xml:space="preserve"> </w:t>
      </w:r>
      <w:r w:rsidR="00586E4C">
        <w:t>of</w:t>
      </w:r>
      <w:r w:rsidR="00586E4C">
        <w:rPr>
          <w:spacing w:val="-1"/>
        </w:rPr>
        <w:t xml:space="preserve"> </w:t>
      </w:r>
      <w:r w:rsidR="00586E4C">
        <w:t>leaf,</w:t>
      </w:r>
      <w:r w:rsidR="00586E4C">
        <w:rPr>
          <w:spacing w:val="-1"/>
        </w:rPr>
        <w:t xml:space="preserve"> </w:t>
      </w:r>
      <w:r w:rsidR="00586E4C">
        <w:t>persist</w:t>
      </w:r>
      <w:r w:rsidR="00586E4C">
        <w:rPr>
          <w:spacing w:val="1"/>
        </w:rPr>
        <w:t xml:space="preserve"> </w:t>
      </w:r>
      <w:r w:rsidR="00586E4C">
        <w:t>for two</w:t>
      </w:r>
      <w:r w:rsidR="00586E4C">
        <w:rPr>
          <w:spacing w:val="1"/>
        </w:rPr>
        <w:t xml:space="preserve"> </w:t>
      </w:r>
      <w:r w:rsidR="00586E4C">
        <w:t>or</w:t>
      </w:r>
      <w:r w:rsidR="00586E4C">
        <w:rPr>
          <w:spacing w:val="-3"/>
        </w:rPr>
        <w:t xml:space="preserve"> </w:t>
      </w:r>
      <w:r w:rsidR="00586E4C">
        <w:t>three years</w:t>
      </w:r>
      <w:r w:rsidR="00586E4C">
        <w:rPr>
          <w:rFonts w:ascii="Georgia" w:hAnsi="Georgia"/>
          <w:color w:val="1A1A1A"/>
          <w:sz w:val="27"/>
        </w:rPr>
        <w:t>.</w:t>
      </w: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586E4C">
      <w:pPr>
        <w:pStyle w:val="1"/>
        <w:spacing w:before="176"/>
        <w:jc w:val="left"/>
      </w:pPr>
      <w:r>
        <w:t>Dermal Tissue:</w:t>
      </w:r>
    </w:p>
    <w:p w:rsidR="00035CB5" w:rsidRDefault="00586E4C">
      <w:pPr>
        <w:pStyle w:val="a3"/>
        <w:ind w:left="140" w:right="255"/>
      </w:pPr>
      <w:r>
        <w:t>The epidermis of a leaf is different on the adaxial (upper) and abaxial</w:t>
      </w:r>
      <w:r>
        <w:rPr>
          <w:spacing w:val="1"/>
        </w:rPr>
        <w:t xml:space="preserve"> </w:t>
      </w:r>
      <w:r>
        <w:t>(lower) surface.</w:t>
      </w:r>
      <w:r>
        <w:rPr>
          <w:spacing w:val="1"/>
        </w:rPr>
        <w:t xml:space="preserve"> </w:t>
      </w:r>
      <w:r>
        <w:t>The upper leaf surface has few or no stomata compared</w:t>
      </w:r>
      <w:r>
        <w:rPr>
          <w:spacing w:val="-6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lower surface.</w:t>
      </w:r>
    </w:p>
    <w:p w:rsidR="00035CB5" w:rsidRDefault="00586E4C">
      <w:pPr>
        <w:pStyle w:val="a3"/>
        <w:ind w:left="140" w:right="255"/>
      </w:pPr>
      <w:r>
        <w:t>Trichomes</w:t>
      </w:r>
      <w:r>
        <w:rPr>
          <w:spacing w:val="1"/>
        </w:rPr>
        <w:t xml:space="preserve"> </w:t>
      </w:r>
      <w:r>
        <w:t>(hairs) may cover one or both surfaces.</w:t>
      </w:r>
      <w:r>
        <w:rPr>
          <w:spacing w:val="1"/>
        </w:rPr>
        <w:t xml:space="preserve"> </w:t>
      </w:r>
      <w:r>
        <w:t>The epidermal cells</w:t>
      </w:r>
      <w:r>
        <w:rPr>
          <w:spacing w:val="1"/>
        </w:rPr>
        <w:t xml:space="preserve"> </w:t>
      </w:r>
      <w:r>
        <w:t>are usually covered with a waxy cuticle which reduces water evaporation</w:t>
      </w:r>
      <w:r>
        <w:rPr>
          <w:spacing w:val="-6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leaf,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reduces</w:t>
      </w:r>
      <w:r>
        <w:rPr>
          <w:spacing w:val="-3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exchange.</w:t>
      </w:r>
    </w:p>
    <w:p w:rsidR="00035CB5" w:rsidRDefault="00035CB5">
      <w:pPr>
        <w:sectPr w:rsidR="00035CB5">
          <w:headerReference w:type="default" r:id="rId22"/>
          <w:footerReference w:type="default" r:id="rId23"/>
          <w:pgSz w:w="11910" w:h="16840"/>
          <w:pgMar w:top="1380" w:right="1640" w:bottom="2140" w:left="1660" w:header="714" w:footer="1944" w:gutter="0"/>
          <w:cols w:space="720"/>
        </w:sectPr>
      </w:pPr>
    </w:p>
    <w:p w:rsidR="00035CB5" w:rsidRDefault="00586E4C">
      <w:pPr>
        <w:pStyle w:val="a3"/>
        <w:spacing w:before="43" w:line="322" w:lineRule="exact"/>
        <w:ind w:left="140"/>
        <w:jc w:val="both"/>
      </w:pPr>
      <w:r>
        <w:rPr>
          <w:noProof/>
        </w:rPr>
        <w:lastRenderedPageBreak/>
        <w:drawing>
          <wp:anchor distT="0" distB="0" distL="0" distR="0" simplePos="0" relativeHeight="487413760" behindDoc="1" locked="0" layoutInCell="1" allowOverlap="1">
            <wp:simplePos x="0" y="0"/>
            <wp:positionH relativeFrom="page">
              <wp:posOffset>3040760</wp:posOffset>
            </wp:positionH>
            <wp:positionV relativeFrom="page">
              <wp:posOffset>6157848</wp:posOffset>
            </wp:positionV>
            <wp:extent cx="68706" cy="68452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Ground</w:t>
      </w:r>
      <w:r>
        <w:rPr>
          <w:spacing w:val="-2"/>
        </w:rPr>
        <w:t xml:space="preserve"> </w:t>
      </w:r>
      <w:r>
        <w:t>Tissue:</w:t>
      </w:r>
    </w:p>
    <w:p w:rsidR="00035CB5" w:rsidRDefault="00586E4C">
      <w:pPr>
        <w:pStyle w:val="a3"/>
        <w:ind w:left="140" w:right="157"/>
        <w:jc w:val="both"/>
      </w:pPr>
      <w:r>
        <w:t>The mesophyll (the ground tissue in the middle of the leaf) is the site of</w:t>
      </w:r>
      <w:r>
        <w:rPr>
          <w:spacing w:val="1"/>
        </w:rPr>
        <w:t xml:space="preserve"> </w:t>
      </w:r>
      <w:r>
        <w:t>photosynthesis.</w:t>
      </w:r>
      <w:r>
        <w:rPr>
          <w:spacing w:val="1"/>
        </w:rPr>
        <w:t xml:space="preserve"> </w:t>
      </w:r>
      <w:r>
        <w:t>In most plants (especially dicots) the mesophyll is made</w:t>
      </w:r>
      <w:r>
        <w:rPr>
          <w:spacing w:val="1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of two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layers.</w:t>
      </w:r>
    </w:p>
    <w:p w:rsidR="00035CB5" w:rsidRDefault="00586E4C">
      <w:pPr>
        <w:pStyle w:val="a3"/>
        <w:spacing w:before="1"/>
        <w:ind w:left="140" w:right="157"/>
        <w:jc w:val="both"/>
      </w:pPr>
      <w:r>
        <w:t>The palisade parenchyma lies just under the epidermis and consists of</w:t>
      </w:r>
      <w:r>
        <w:rPr>
          <w:spacing w:val="1"/>
        </w:rPr>
        <w:t xml:space="preserve"> </w:t>
      </w:r>
      <w:r>
        <w:t>elongated, cylindrical parenchyma cells that are arrayed perpendicular to</w:t>
      </w:r>
      <w:r>
        <w:rPr>
          <w:spacing w:val="1"/>
        </w:rPr>
        <w:t xml:space="preserve"> </w:t>
      </w:r>
      <w:r>
        <w:t>the leaf surface.</w:t>
      </w:r>
      <w:r>
        <w:rPr>
          <w:spacing w:val="1"/>
        </w:rPr>
        <w:t xml:space="preserve"> </w:t>
      </w:r>
      <w:r>
        <w:t>This layer maximizes exposure of the chloroplasts to the</w:t>
      </w:r>
      <w:r>
        <w:rPr>
          <w:spacing w:val="-67"/>
        </w:rPr>
        <w:t xml:space="preserve"> </w:t>
      </w:r>
      <w:r>
        <w:t>sun.</w:t>
      </w:r>
      <w:r>
        <w:rPr>
          <w:spacing w:val="66"/>
        </w:rPr>
        <w:t xml:space="preserve"> </w:t>
      </w:r>
      <w:r>
        <w:t>Just under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palisade</w:t>
      </w:r>
      <w:r>
        <w:rPr>
          <w:spacing w:val="-4"/>
        </w:rPr>
        <w:t xml:space="preserve"> </w:t>
      </w:r>
      <w:r>
        <w:t>parenchyma</w:t>
      </w:r>
      <w:r>
        <w:rPr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spongy</w:t>
      </w:r>
      <w:r>
        <w:rPr>
          <w:spacing w:val="-6"/>
        </w:rPr>
        <w:t xml:space="preserve"> </w:t>
      </w:r>
      <w:r>
        <w:t>parenchyma.</w:t>
      </w:r>
    </w:p>
    <w:p w:rsidR="00035CB5" w:rsidRDefault="00586E4C">
      <w:pPr>
        <w:pStyle w:val="a3"/>
        <w:ind w:left="140" w:right="167"/>
        <w:jc w:val="both"/>
      </w:pPr>
      <w:r>
        <w:t>The Spongy parenchyma consists of irregular cells clustered together to</w:t>
      </w:r>
      <w:r>
        <w:rPr>
          <w:spacing w:val="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large air spaces</w:t>
      </w:r>
      <w:r>
        <w:rPr>
          <w:spacing w:val="1"/>
        </w:rPr>
        <w:t xml:space="preserve"> </w:t>
      </w:r>
      <w:r>
        <w:t>between cells.</w:t>
      </w:r>
    </w:p>
    <w:p w:rsidR="00035CB5" w:rsidRDefault="00586E4C">
      <w:pPr>
        <w:pStyle w:val="a3"/>
        <w:spacing w:before="1"/>
        <w:ind w:left="140" w:right="163"/>
        <w:jc w:val="both"/>
      </w:pPr>
      <w:r>
        <w:t>The</w:t>
      </w:r>
      <w:r>
        <w:rPr>
          <w:spacing w:val="70"/>
        </w:rPr>
        <w:t xml:space="preserve"> </w:t>
      </w:r>
      <w:r>
        <w:t>air spaces</w:t>
      </w:r>
      <w:r>
        <w:rPr>
          <w:spacing w:val="70"/>
        </w:rPr>
        <w:t xml:space="preserve"> </w:t>
      </w:r>
      <w:r>
        <w:t>aid</w:t>
      </w:r>
      <w:r>
        <w:rPr>
          <w:spacing w:val="70"/>
        </w:rPr>
        <w:t xml:space="preserve"> </w:t>
      </w:r>
      <w:r>
        <w:t>in gas</w:t>
      </w:r>
      <w:r>
        <w:rPr>
          <w:spacing w:val="70"/>
        </w:rPr>
        <w:t xml:space="preserve"> </w:t>
      </w:r>
      <w:r>
        <w:t>exchange between the</w:t>
      </w:r>
      <w:r>
        <w:rPr>
          <w:spacing w:val="70"/>
        </w:rPr>
        <w:t xml:space="preserve"> </w:t>
      </w:r>
      <w:r>
        <w:t>leaf</w:t>
      </w:r>
      <w:r>
        <w:rPr>
          <w:spacing w:val="70"/>
        </w:rPr>
        <w:t xml:space="preserve"> </w:t>
      </w:r>
      <w:r>
        <w:t>and the outside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mesophyll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spaces</w:t>
      </w:r>
      <w:r>
        <w:rPr>
          <w:spacing w:val="-67"/>
        </w:rPr>
        <w:t xml:space="preserve"> </w:t>
      </w:r>
      <w:r>
        <w:t>adjacent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stomata.</w:t>
      </w:r>
    </w:p>
    <w:p w:rsidR="00035CB5" w:rsidRDefault="00586E4C">
      <w:pPr>
        <w:pStyle w:val="a3"/>
        <w:rPr>
          <w:sz w:val="27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222505</wp:posOffset>
            </wp:positionV>
            <wp:extent cx="5257935" cy="4289488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35" cy="428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586E4C">
      <w:pPr>
        <w:pStyle w:val="a3"/>
        <w:spacing w:before="12"/>
        <w:ind w:left="125" w:right="141"/>
        <w:jc w:val="center"/>
      </w:pPr>
      <w:r>
        <w:t>Parts</w:t>
      </w:r>
      <w:r>
        <w:rPr>
          <w:spacing w:val="69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>leaf</w:t>
      </w:r>
    </w:p>
    <w:p w:rsidR="00035CB5" w:rsidRDefault="00497F90">
      <w:pPr>
        <w:pStyle w:val="a3"/>
        <w:spacing w:before="2"/>
        <w:ind w:left="125" w:right="6573"/>
        <w:jc w:val="center"/>
      </w:pPr>
      <w:r>
        <w:pict>
          <v:group id="_x0000_s1050" style="position:absolute;left:0;text-align:left;margin-left:95.05pt;margin-top:-174.25pt;width:140.1pt;height:136.6pt;z-index:-15903232;mso-position-horizontal-relative:page" coordorigin="1901,-3485" coordsize="2802,2732">
            <v:shape id="_x0000_s1053" style="position:absolute;left:1901;top:-2506;width:1678;height:1753" coordorigin="1901,-2505" coordsize="1678,1753" o:spt="100" adj="0,,0" path="m2522,-968r-8,-7l2510,-979r-6,7l2498,-966r-7,6l2477,-947r-14,9l2449,-932r-13,2l2424,-932r-13,-7l2396,-951r-18,-17l2260,-1086r13,-10l2283,-1103r3,-2l2299,-1115r12,-9l2322,-1134r11,-9l2343,-1152r9,-9l2385,-1198r25,-37l2427,-1271r8,-36l2436,-1338r,-4l2430,-1373r-2,-5l2416,-1402r-21,-26l2376,-1444r-22,-11l2351,-1456r,208l2347,-1223r-8,24l2326,-1177r-17,20l2302,-1150r-9,8l2282,-1133r-9,7l2264,-1118r-11,7l2242,-1103r-93,-93l2074,-1272r11,-16l2096,-1303r11,-12l2116,-1326r16,-14l2148,-1352r17,-10l2183,-1370r18,-5l2219,-1378r17,1l2254,-1374r18,6l2288,-1360r15,10l2317,-1338r16,20l2344,-1296r6,23l2351,-1248r,-208l2331,-1462r-26,-3l2279,-1463r-26,5l2227,-1449r-25,12l2176,-1421r-29,21l2117,-1374r-32,32l1936,-1194r-35,35l1905,-1155r4,3l1912,-1148r6,-6l1925,-1160r6,-7l1945,-1179r14,-9l1973,-1194r14,-2l1998,-1194r13,7l2027,-1175r18,16l2307,-896r15,16l2333,-866r7,11l2343,-845r,15l2338,-814r-10,15l2315,-783r-19,19l2300,-760r7,7l2484,-930r38,-38xm2897,-1343r-11,-11l2875,-1343r-11,8l2855,-1328r-9,4l2834,-1319r-10,1l2815,-1320r-9,-4l2795,-1330r-10,-8l2774,-1348r-132,-131l2638,-1501r-3,-20l2635,-1538r1,-16l2637,-1563r3,-7l2650,-1580r11,-5l2679,-1588r12,-3l2702,-1595r9,-5l2718,-1606r9,-9l2732,-1626r1,-11l2734,-1649r-4,-10l2714,-1675r-12,-4l2686,-1677r-11,3l2664,-1669r-11,7l2643,-1653r-19,26l2614,-1593r-3,40l2617,-1504r-62,-62l2540,-1550r-69,135l2486,-1408r6,-12l2499,-1430r14,-14l2520,-1448r14,-3l2542,-1450r7,4l2557,-1440r13,12l2587,-1412r22,21l2726,-1274r8,9l2739,-1258r3,4l2747,-1244r1,9l2745,-1225r-5,10l2734,-1204r-9,11l2713,-1180r11,10l2897,-1343xm3237,-1752r-2,-29l3229,-1811r-9,-28l3208,-1865r-14,-22l3190,-1891r,181l3188,-1687r-6,22l3171,-1645r-16,18l3129,-1607r-28,13l3069,-1590r-35,-3l2999,-1603r-34,-16l2932,-1640r-30,-27l2885,-1685r-14,-19l2860,-1722r-7,-18l2848,-1757r-1,-17l2848,-1790r4,-15l2857,-1819r7,-13l2872,-1843r10,-10l2903,-1871r23,-12l2951,-1890r26,-2l3017,-1885r39,14l3094,-1848r37,33l3157,-1787r18,27l3186,-1734r4,24l3190,-1891r,-1l3177,-1907r-28,-23l3117,-1946r-34,-10l3044,-1960r-45,4l2955,-1942r-42,24l2874,-1884r-20,22l2837,-1839r-14,25l2812,-1787r-8,28l2800,-1730r1,29l2806,-1671r9,29l2826,-1616r15,23l2858,-1573r28,23l2917,-1533r34,10l2989,-1518r46,-2l3079,-1533r42,-23l3160,-1590r22,-24l3201,-1639r14,-27l3227,-1694r7,-29l3237,-1752xm3578,-2025r-10,-10l3537,-2005r-12,10l3513,-1987r-13,4l3487,-1981r-11,-3l3462,-1991r-15,-12l3429,-2019r-181,-181l3335,-2287r-21,-21l3227,-2221r-7,-7l3178,-2270r-22,-24l3141,-2313r-9,-13l3128,-2336r-2,-10l3126,-2356r1,-9l3130,-2375r4,-9l3141,-2393r7,-9l3158,-2411r10,-6l3179,-2421r10,-3l3200,-2425r12,l3241,-2423r12,-1l3263,-2425r8,-2l3281,-2429r7,-5l3301,-2447r5,-9l3308,-2479r-3,-9l3299,-2494r-9,-7l3278,-2505r-14,l3248,-2503r-26,8l3198,-2484r-22,14l3156,-2452r-19,21l3121,-2408r-13,23l3098,-2360r-6,25l3089,-2310r1,23l3095,-2264r8,22l3114,-2220r15,21l3148,-2178r18,18l3100,-2094r22,21l3187,-2139r181,181l3381,-1945r10,12l3398,-1923r5,8l3406,-1904r,11l3398,-1869r-7,11l3366,-1833r10,10l3578,-2025xe" fillcolor="#4f81bc" stroked="f">
              <v:fill opacity="32896f"/>
              <v:stroke joinstyle="round"/>
              <v:formulas/>
              <v:path arrowok="t" o:connecttype="segments"/>
            </v:shape>
            <v:shape id="_x0000_s1052" type="#_x0000_t75" style="position:absolute;left:3612;top:-2217;width:108;height:108">
              <v:imagedata r:id="rId14" o:title=""/>
            </v:shape>
            <v:shape id="_x0000_s1051" style="position:absolute;left:3582;top:-3485;width:1121;height:1051" coordorigin="3582,-3485" coordsize="1121,1051" o:spt="100" adj="0,,0" path="m4365,-2939r-2,-58l4349,-3050r-25,-49l4297,-3132r-10,-12l4282,-3148r,280l4274,-2816r-19,49l4227,-2721r-38,44l4171,-2660r-20,17l4128,-2625r-26,19l3868,-2840r-37,-37l3756,-2952r17,-24l3790,-2998r17,-20l3823,-3036r46,-39l3916,-3105r50,-19l4017,-3132r51,2l4117,-3117r46,24l4206,-3056r36,43l4267,-2967r13,48l4282,-2868r,-280l4254,-3172r-35,-22l4181,-3210r-40,-10l4099,-3223r-41,4l4017,-3210r-39,16l3936,-3171r-46,33l3840,-3095r-54,51l3582,-2840r4,4l3589,-2833r4,4l3599,-2835r13,-13l3626,-2860r14,-9l3654,-2875r14,-2l3679,-2875r13,6l3708,-2857r18,17l3988,-2578r15,16l4014,-2548r7,13l4024,-2525r,15l4019,-2495r-10,15l3996,-2464r-13,13l3977,-2445r11,11l4160,-2606r52,-52l4276,-2730r47,-71l4353,-2870r12,-69xm4703,-3149r-11,-11l4681,-3149r-10,8l4661,-3134r-9,4l4640,-3126r-10,2l4621,-3127r-9,-3l4602,-3136r-11,-8l4580,-3154r-132,-131l4444,-3307r-2,-20l4441,-3345r1,-15l4444,-3369r2,-7l4456,-3386r11,-5l4485,-3394r12,-4l4508,-3402r9,-5l4524,-3413r9,-9l4538,-3432r2,-23l4537,-3465r-17,-17l4508,-3485r-16,2l4481,-3480r-11,4l4459,-3468r-10,9l4430,-3433r-10,33l4417,-3359r6,48l4362,-3372r-16,15l4277,-3221r5,3l4292,-3214r6,-13l4305,-3236r14,-14l4326,-3255r14,-3l4348,-3256r8,4l4364,-3246r12,11l4393,-3218r22,21l4521,-3091r19,20l4546,-3064r3,4l4553,-3050r1,9l4551,-3032r-4,10l4540,-3011r-9,12l4519,-2987r11,11l4703,-3149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t>Vascular</w:t>
      </w:r>
      <w:r w:rsidR="00586E4C">
        <w:rPr>
          <w:spacing w:val="-3"/>
        </w:rPr>
        <w:t xml:space="preserve"> </w:t>
      </w:r>
      <w:r w:rsidR="00586E4C">
        <w:t>Tissue:</w:t>
      </w:r>
    </w:p>
    <w:p w:rsidR="00035CB5" w:rsidRDefault="00586E4C">
      <w:pPr>
        <w:pStyle w:val="a3"/>
        <w:ind w:left="140" w:firstLine="69"/>
      </w:pPr>
      <w:r>
        <w:t>the</w:t>
      </w:r>
      <w:r>
        <w:rPr>
          <w:spacing w:val="57"/>
        </w:rPr>
        <w:t xml:space="preserve"> </w:t>
      </w:r>
      <w:r>
        <w:t>xylem</w:t>
      </w:r>
      <w:r>
        <w:rPr>
          <w:spacing w:val="55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phloem</w:t>
      </w:r>
      <w:r>
        <w:rPr>
          <w:spacing w:val="55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leaves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confined</w:t>
      </w:r>
      <w:r>
        <w:rPr>
          <w:spacing w:val="61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vascular</w:t>
      </w:r>
      <w:r>
        <w:rPr>
          <w:spacing w:val="57"/>
        </w:rPr>
        <w:t xml:space="preserve"> </w:t>
      </w:r>
      <w:r>
        <w:t>bundles</w:t>
      </w:r>
      <w:r>
        <w:rPr>
          <w:spacing w:val="59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veins.Veins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surrounded by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bundle</w:t>
      </w:r>
      <w:r>
        <w:rPr>
          <w:spacing w:val="-1"/>
        </w:rPr>
        <w:t xml:space="preserve"> </w:t>
      </w:r>
      <w:r>
        <w:t>sheath.</w:t>
      </w:r>
    </w:p>
    <w:p w:rsidR="00035CB5" w:rsidRDefault="00586E4C">
      <w:pPr>
        <w:pStyle w:val="a3"/>
        <w:ind w:left="140" w:firstLine="69"/>
      </w:pPr>
      <w:r>
        <w:t>The</w:t>
      </w:r>
      <w:r>
        <w:rPr>
          <w:spacing w:val="61"/>
        </w:rPr>
        <w:t xml:space="preserve"> </w:t>
      </w:r>
      <w:r>
        <w:t>bundle</w:t>
      </w:r>
      <w:r>
        <w:rPr>
          <w:spacing w:val="60"/>
        </w:rPr>
        <w:t xml:space="preserve"> </w:t>
      </w:r>
      <w:r>
        <w:t>sheath</w:t>
      </w:r>
      <w:r>
        <w:rPr>
          <w:spacing w:val="59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composed</w:t>
      </w:r>
      <w:r>
        <w:rPr>
          <w:spacing w:val="60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parenchyma,</w:t>
      </w:r>
      <w:r>
        <w:rPr>
          <w:spacing w:val="61"/>
        </w:rPr>
        <w:t xml:space="preserve"> </w:t>
      </w:r>
      <w:r>
        <w:t>colenchyma,</w:t>
      </w:r>
      <w:r>
        <w:rPr>
          <w:spacing w:val="60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fibers.</w:t>
      </w:r>
    </w:p>
    <w:p w:rsidR="00035CB5" w:rsidRDefault="00035CB5">
      <w:pPr>
        <w:pStyle w:val="a3"/>
        <w:spacing w:before="10"/>
        <w:rPr>
          <w:sz w:val="27"/>
        </w:rPr>
      </w:pPr>
    </w:p>
    <w:p w:rsidR="00035CB5" w:rsidRDefault="00586E4C">
      <w:pPr>
        <w:pStyle w:val="a3"/>
        <w:ind w:right="17"/>
        <w:jc w:val="center"/>
      </w:pPr>
      <w:r>
        <w:t>5</w:t>
      </w:r>
    </w:p>
    <w:p w:rsidR="00035CB5" w:rsidRDefault="00035CB5">
      <w:pPr>
        <w:jc w:val="center"/>
        <w:sectPr w:rsidR="00035CB5">
          <w:headerReference w:type="default" r:id="rId25"/>
          <w:footerReference w:type="default" r:id="rId26"/>
          <w:pgSz w:w="11910" w:h="16840"/>
          <w:pgMar w:top="1380" w:right="1640" w:bottom="280" w:left="1660" w:header="714" w:footer="0" w:gutter="0"/>
          <w:cols w:space="720"/>
        </w:sectPr>
      </w:pPr>
    </w:p>
    <w:p w:rsidR="00035CB5" w:rsidRDefault="00586E4C">
      <w:pPr>
        <w:pStyle w:val="a3"/>
        <w:spacing w:before="43"/>
        <w:ind w:left="140" w:right="162"/>
        <w:jc w:val="both"/>
      </w:pPr>
      <w:r>
        <w:lastRenderedPageBreak/>
        <w:t>The parenchyma cells are typically modified as transfer cells that aid in</w:t>
      </w:r>
      <w:r>
        <w:rPr>
          <w:spacing w:val="1"/>
        </w:rPr>
        <w:t xml:space="preserve"> </w:t>
      </w:r>
      <w:r>
        <w:t>movement of organic solutes from the mesophyll parenchyma cells to the</w:t>
      </w:r>
      <w:r>
        <w:rPr>
          <w:spacing w:val="1"/>
        </w:rPr>
        <w:t xml:space="preserve"> </w:t>
      </w:r>
      <w:r>
        <w:t>phloem sieve tubes in the leaf.    No cell in the mesophyll is more than</w:t>
      </w:r>
      <w:r>
        <w:rPr>
          <w:spacing w:val="1"/>
        </w:rPr>
        <w:t xml:space="preserve"> </w:t>
      </w:r>
      <w:r>
        <w:t>two or three cells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vascular</w:t>
      </w:r>
      <w:r>
        <w:rPr>
          <w:spacing w:val="-3"/>
        </w:rPr>
        <w:t xml:space="preserve"> </w:t>
      </w:r>
      <w:r>
        <w:t>bundle.</w:t>
      </w:r>
    </w:p>
    <w:p w:rsidR="00035CB5" w:rsidRDefault="00586E4C">
      <w:pPr>
        <w:pStyle w:val="a3"/>
        <w:spacing w:before="1" w:after="6"/>
        <w:ind w:left="140" w:right="159" w:firstLine="69"/>
        <w:jc w:val="both"/>
      </w:pPr>
      <w:r>
        <w:rPr>
          <w:noProof/>
        </w:rPr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1132653</wp:posOffset>
            </wp:positionV>
            <wp:extent cx="3291712" cy="3155886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3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xylem in the vascular bundle is found on the upper (adaxial) side 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vascular</w:t>
      </w:r>
      <w:r>
        <w:rPr>
          <w:spacing w:val="-3"/>
        </w:rPr>
        <w:t xml:space="preserve"> </w:t>
      </w:r>
      <w:r>
        <w:t>bundle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phloem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(abaxial)</w:t>
      </w:r>
      <w:r>
        <w:rPr>
          <w:spacing w:val="-2"/>
        </w:rPr>
        <w:t xml:space="preserve"> </w:t>
      </w:r>
      <w:r>
        <w:t>side.</w:t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6046" cy="6327648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046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035CB5">
      <w:pPr>
        <w:pStyle w:val="a3"/>
        <w:rPr>
          <w:sz w:val="30"/>
        </w:rPr>
      </w:pPr>
    </w:p>
    <w:p w:rsidR="00035CB5" w:rsidRDefault="00035CB5">
      <w:pPr>
        <w:pStyle w:val="a3"/>
        <w:spacing w:before="1"/>
        <w:rPr>
          <w:sz w:val="26"/>
        </w:rPr>
      </w:pPr>
    </w:p>
    <w:p w:rsidR="00035CB5" w:rsidRDefault="00497F90">
      <w:pPr>
        <w:pStyle w:val="a3"/>
        <w:ind w:right="17"/>
        <w:jc w:val="center"/>
      </w:pPr>
      <w:r>
        <w:pict>
          <v:group id="_x0000_s1046" style="position:absolute;left:0;text-align:left;margin-left:95.05pt;margin-top:-218.9pt;width:140.1pt;height:136.6pt;z-index:-15901696;mso-position-horizontal-relative:page" coordorigin="1901,-4378" coordsize="2802,2732">
            <v:shape id="_x0000_s1049" style="position:absolute;left:1901;top:-3399;width:1678;height:1753" coordorigin="1901,-3398" coordsize="1678,1753" o:spt="100" adj="0,,0" path="m2522,-1860r-8,-8l2510,-1871r-6,6l2498,-1859r-7,7l2477,-1840r-14,9l2449,-1825r-13,2l2424,-1825r-13,-7l2396,-1844r-18,-16l2260,-1979r13,-9l2283,-1996r3,-2l2299,-2008r12,-9l2322,-2027r11,-9l2343,-2045r9,-9l2385,-2091r25,-37l2427,-2164r8,-36l2436,-2231r,-4l2430,-2266r-2,-4l2416,-2295r-21,-26l2376,-2337r-22,-11l2351,-2349r,208l2347,-2115r-8,23l2326,-2070r-17,20l2302,-2043r-9,8l2282,-2026r-9,7l2264,-2011r-11,7l2242,-1996r-93,-93l2074,-2164r11,-17l2096,-2196r11,-12l2116,-2218r16,-15l2148,-2245r17,-10l2183,-2263r18,-5l2219,-2270r17,l2254,-2267r18,6l2288,-2253r15,10l2317,-2231r16,20l2344,-2189r6,23l2351,-2141r,-208l2331,-2355r-26,-3l2279,-2356r-26,5l2227,-2342r-25,12l2176,-2314r-29,21l2117,-2266r-32,31l1936,-2087r-35,35l1905,-2048r4,4l1912,-2041r6,-6l1925,-2053r6,-7l1945,-2072r14,-9l1973,-2087r14,-2l1998,-2087r13,7l2027,-2068r18,16l2307,-1789r15,16l2333,-1759r7,12l2343,-1738r,15l2338,-1707r-10,16l2315,-1676r-19,19l2300,-1653r7,7l2484,-1823r38,-37xm2897,-2236r-11,-10l2875,-2236r-11,8l2855,-2221r-9,4l2834,-2212r-10,1l2815,-2213r-9,-4l2795,-2222r-10,-8l2774,-2241r-132,-131l2638,-2394r-3,-20l2635,-2431r1,-16l2637,-2456r3,-7l2650,-2472r11,-5l2679,-2481r12,-3l2702,-2488r9,-5l2718,-2499r9,-9l2732,-2519r1,-11l2734,-2542r-4,-10l2714,-2568r-12,-3l2686,-2570r-11,3l2664,-2562r-11,7l2643,-2546r-19,26l2614,-2486r-3,41l2617,-2397r-62,-62l2540,-2443r-69,135l2486,-2300r6,-13l2499,-2323r14,-14l2520,-2341r14,-3l2542,-2343r7,4l2557,-2332r13,11l2587,-2305r22,21l2726,-2166r8,8l2739,-2151r3,5l2747,-2137r1,9l2745,-2118r-5,10l2734,-2097r-9,11l2713,-2073r11,11l2897,-2236xm3237,-2645r-2,-29l3229,-2704r-9,-28l3208,-2757r-14,-23l3190,-2784r,181l3188,-2580r-6,22l3171,-2538r-16,18l3129,-2499r-28,12l3069,-2482r-35,-4l2999,-2496r-34,-15l2932,-2533r-30,-27l2885,-2578r-14,-18l2860,-2615r-7,-18l2848,-2650r-1,-17l2848,-2683r4,-15l2857,-2712r7,-12l2872,-2736r10,-10l2903,-2764r23,-12l2951,-2783r26,-1l3017,-2778r39,14l3094,-2740r37,32l3157,-2680r18,27l3186,-2627r4,24l3190,-2784r,l3177,-2800r-28,-23l3117,-2839r-34,-10l3044,-2853r-45,4l2955,-2835r-42,24l2874,-2777r-20,22l2837,-2732r-14,26l2812,-2680r-8,29l2800,-2623r1,29l2806,-2564r9,29l2826,-2509r15,23l2858,-2466r28,23l2917,-2426r34,11l2989,-2410r46,-3l3079,-2426r42,-23l3160,-2482r22,-25l3201,-2532r14,-27l3227,-2587r7,-29l3237,-2645xm3578,-2917r-10,-11l3537,-2897r-12,10l3513,-2880r-13,4l3487,-2874r-11,-2l3462,-2884r-15,-11l3429,-2912r-181,-180l3335,-3180r-21,-21l3227,-3114r-7,-7l3178,-3163r-22,-24l3141,-3206r-9,-13l3128,-3229r-2,-10l3126,-3248r1,-10l3130,-3268r4,-9l3141,-3286r7,-8l3158,-3304r10,-6l3179,-3314r10,-2l3200,-3318r12,l3241,-3316r12,l3263,-3317r8,-2l3281,-3322r7,-4l3301,-3339r5,-10l3308,-3372r-3,-9l3299,-3387r-9,-7l3278,-3398r-14,l3248,-3396r-26,8l3198,-3377r-22,14l3156,-3345r-19,21l3121,-3301r-13,24l3098,-3253r-6,26l3089,-3203r1,24l3095,-3157r8,22l3114,-3113r15,21l3148,-3071r18,18l3100,-2987r22,21l3187,-3031r181,180l3381,-2838r10,12l3398,-2816r5,9l3406,-2797r,11l3398,-2762r-7,11l3366,-2726r10,11l3578,-2917xe" fillcolor="#4f81bc" stroked="f">
              <v:fill opacity="32896f"/>
              <v:stroke joinstyle="round"/>
              <v:formulas/>
              <v:path arrowok="t" o:connecttype="segments"/>
            </v:shape>
            <v:shape id="_x0000_s1048" type="#_x0000_t75" style="position:absolute;left:3612;top:-3109;width:108;height:108">
              <v:imagedata r:id="rId14" o:title=""/>
            </v:shape>
            <v:shape id="_x0000_s1047" style="position:absolute;left:3582;top:-4378;width:1121;height:1051" coordorigin="3582,-4378" coordsize="1121,1051" o:spt="100" adj="0,,0" path="m4365,-3831r-2,-58l4349,-3943r-25,-49l4297,-4025r-10,-11l4282,-4041r,281l4274,-3709r-19,49l4227,-3613r-38,44l4171,-3553r-20,17l4128,-3518r-26,19l3868,-3733r-37,-37l3756,-3844r17,-25l3790,-3891r17,-20l3823,-3929r46,-39l3916,-3997r50,-20l4017,-4025r51,2l4117,-4010r46,25l4206,-3949r36,43l4267,-3860r13,48l4282,-3760r,-281l4254,-4065r-35,-22l4181,-4103r-40,-9l4099,-4115r-41,3l4017,-4103r-39,16l3936,-4063r-46,32l3840,-3988r-54,51l3582,-3733r4,4l3589,-3725r4,3l3599,-3728r13,-13l3626,-3753r14,-9l3654,-3768r14,-2l3679,-3768r13,7l3708,-3750r18,17l3988,-3471r15,17l4014,-3440r7,12l4024,-3418r,15l4019,-3388r-10,16l3996,-3357r-13,13l3977,-3338r11,11l4160,-3499r52,-52l4276,-3623r47,-71l4353,-3763r12,-68xm4703,-4042r-11,-11l4681,-4042r-10,8l4661,-4027r-9,4l4640,-4018r-10,1l4621,-4019r-9,-4l4602,-4028r-11,-8l4580,-4047r-132,-131l4444,-4200r-2,-20l4441,-4237r1,-16l4444,-4262r2,-7l4456,-4279r11,-5l4485,-4287r12,-3l4508,-4294r9,-5l4524,-4305r9,-9l4538,-4325r2,-23l4537,-4358r-17,-16l4508,-4378r-16,2l4481,-4373r-11,5l4459,-4361r-10,9l4430,-4326r-10,34l4417,-4252r6,49l4362,-4265r-16,15l4277,-4114r5,3l4292,-4107r6,-12l4305,-4129r14,-14l4326,-4147r14,-3l4348,-4149r8,4l4364,-4139r12,12l4393,-4111r22,21l4521,-3983r19,19l4546,-3957r3,4l4553,-3943r1,9l4551,-3924r-4,10l4540,-3904r-9,12l4519,-3879r11,10l4703,-4042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15296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-2721098</wp:posOffset>
            </wp:positionV>
            <wp:extent cx="68706" cy="68452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t>6</w:t>
      </w:r>
    </w:p>
    <w:p w:rsidR="00035CB5" w:rsidRDefault="00035CB5">
      <w:pPr>
        <w:jc w:val="center"/>
        <w:sectPr w:rsidR="00035CB5">
          <w:headerReference w:type="default" r:id="rId28"/>
          <w:footerReference w:type="default" r:id="rId29"/>
          <w:pgSz w:w="11910" w:h="16840"/>
          <w:pgMar w:top="1380" w:right="1640" w:bottom="280" w:left="1660" w:header="714" w:footer="0" w:gutter="0"/>
          <w:cols w:space="720"/>
        </w:sectPr>
      </w:pPr>
    </w:p>
    <w:p w:rsidR="00035CB5" w:rsidRDefault="00586E4C">
      <w:pPr>
        <w:pStyle w:val="1"/>
        <w:spacing w:before="48"/>
      </w:pPr>
      <w:r>
        <w:lastRenderedPageBreak/>
        <w:t>Fruit</w:t>
      </w:r>
      <w:r>
        <w:rPr>
          <w:spacing w:val="-3"/>
        </w:rPr>
        <w:t xml:space="preserve"> </w:t>
      </w:r>
      <w:r>
        <w:t>anatomy</w:t>
      </w:r>
    </w:p>
    <w:p w:rsidR="00035CB5" w:rsidRDefault="00586E4C">
      <w:pPr>
        <w:pStyle w:val="a3"/>
        <w:ind w:left="140" w:right="154"/>
        <w:jc w:val="both"/>
      </w:pPr>
      <w:r>
        <w:rPr>
          <w:color w:val="444444"/>
        </w:rPr>
        <w:t>Before going into types of fruits, it may be important to understand some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basic fruit anatomy. </w:t>
      </w:r>
      <w:r>
        <w:rPr>
          <w:b/>
          <w:color w:val="444444"/>
        </w:rPr>
        <w:t xml:space="preserve">Pericarp </w:t>
      </w:r>
      <w:r>
        <w:rPr>
          <w:color w:val="444444"/>
        </w:rPr>
        <w:t>is a term used to describe the tissues of a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fruit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surrounding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seed(s).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It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mainly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refers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wall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of a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ripened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ovary,</w:t>
      </w:r>
      <w:r>
        <w:rPr>
          <w:color w:val="444444"/>
          <w:spacing w:val="25"/>
        </w:rPr>
        <w:t xml:space="preserve"> </w:t>
      </w:r>
      <w:r>
        <w:rPr>
          <w:color w:val="444444"/>
        </w:rPr>
        <w:t>but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it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has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also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been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used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reference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fruit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tissues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-68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derived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from other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parts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flower. Pericarps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consist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70"/>
        </w:rPr>
        <w:t xml:space="preserve"> </w:t>
      </w:r>
      <w:r>
        <w:rPr>
          <w:color w:val="444444"/>
        </w:rPr>
        <w:t>three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layers (although not all fruits have all layers): endocarp, mesocarp, and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exocarp (also known as epicarp). The pericarps of </w:t>
      </w:r>
      <w:r>
        <w:rPr>
          <w:b/>
          <w:color w:val="444444"/>
        </w:rPr>
        <w:t xml:space="preserve">true fruits </w:t>
      </w:r>
      <w:r>
        <w:rPr>
          <w:color w:val="444444"/>
        </w:rPr>
        <w:t>consist of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only ovarian tissue, while the pericarps of </w:t>
      </w:r>
      <w:r>
        <w:rPr>
          <w:b/>
          <w:color w:val="444444"/>
        </w:rPr>
        <w:t xml:space="preserve">accessory fruits </w:t>
      </w:r>
      <w:r>
        <w:rPr>
          <w:color w:val="444444"/>
        </w:rPr>
        <w:t>consist of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other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flower parts such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as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sepals,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petals,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receptacles.</w:t>
      </w:r>
    </w:p>
    <w:p w:rsidR="00035CB5" w:rsidRDefault="00497F90">
      <w:pPr>
        <w:pStyle w:val="a3"/>
        <w:ind w:left="140" w:right="153"/>
        <w:jc w:val="both"/>
      </w:pPr>
      <w:r>
        <w:pict>
          <v:shape id="_x0000_s1045" style="position:absolute;left:0;text-align:left;margin-left:88.6pt;margin-top:.35pt;width:418.3pt;height:225.45pt;z-index:-15898112;mso-position-horizontal-relative:page" coordorigin="1772,7" coordsize="8366,4509" o:spt="100" adj="0,,0" path="m10137,3869r-8365,l1772,4193r,322l10137,4515r,-322l10137,3869xm10137,7l1772,7r,322l1772,650r,322l1772,1293r,322l1772,1937r,324l1772,2582r,322l1772,2904r,322l1772,3547r,322l10137,3869r,-322l10137,3226r,-322l10137,2904r,-322l10137,2261r,-324l10137,1615r,-322l10137,972r,-322l10137,329r,-322xe" stroked="f">
            <v:stroke joinstyle="round"/>
            <v:formulas/>
            <v:path arrowok="t" o:connecttype="segments"/>
            <w10:wrap anchorx="page"/>
          </v:shape>
        </w:pict>
      </w:r>
      <w:r w:rsidR="00586E4C">
        <w:t>Fruits</w:t>
      </w:r>
      <w:r w:rsidR="00586E4C">
        <w:rPr>
          <w:spacing w:val="1"/>
        </w:rPr>
        <w:t xml:space="preserve"> </w:t>
      </w:r>
      <w:r w:rsidR="00586E4C">
        <w:t>can</w:t>
      </w:r>
      <w:r w:rsidR="00586E4C">
        <w:rPr>
          <w:spacing w:val="1"/>
        </w:rPr>
        <w:t xml:space="preserve"> </w:t>
      </w:r>
      <w:r w:rsidR="00586E4C">
        <w:t>be</w:t>
      </w:r>
      <w:r w:rsidR="00586E4C">
        <w:rPr>
          <w:spacing w:val="1"/>
        </w:rPr>
        <w:t xml:space="preserve"> </w:t>
      </w:r>
      <w:r w:rsidR="00586E4C">
        <w:t>either fleshy or dry.</w:t>
      </w:r>
      <w:r w:rsidR="00586E4C">
        <w:rPr>
          <w:spacing w:val="1"/>
        </w:rPr>
        <w:t xml:space="preserve"> </w:t>
      </w:r>
      <w:r w:rsidR="00586E4C">
        <w:t>Tomatoes</w:t>
      </w:r>
      <w:r w:rsidR="00586E4C">
        <w:rPr>
          <w:spacing w:val="1"/>
        </w:rPr>
        <w:t xml:space="preserve"> </w:t>
      </w:r>
      <w:r w:rsidR="00586E4C">
        <w:t>are</w:t>
      </w:r>
      <w:r w:rsidR="00586E4C">
        <w:rPr>
          <w:spacing w:val="1"/>
        </w:rPr>
        <w:t xml:space="preserve"> </w:t>
      </w:r>
      <w:r w:rsidR="00586E4C">
        <w:t>fleshy</w:t>
      </w:r>
      <w:r w:rsidR="00586E4C">
        <w:rPr>
          <w:spacing w:val="1"/>
        </w:rPr>
        <w:t xml:space="preserve"> </w:t>
      </w:r>
      <w:r w:rsidR="00586E4C">
        <w:t>fruits,</w:t>
      </w:r>
      <w:r w:rsidR="00586E4C">
        <w:rPr>
          <w:spacing w:val="1"/>
        </w:rPr>
        <w:t xml:space="preserve"> </w:t>
      </w:r>
      <w:r w:rsidR="00586E4C">
        <w:t>and</w:t>
      </w:r>
      <w:r w:rsidR="00586E4C">
        <w:rPr>
          <w:spacing w:val="1"/>
        </w:rPr>
        <w:t xml:space="preserve"> </w:t>
      </w:r>
      <w:r w:rsidR="00586E4C">
        <w:t>dandelion</w:t>
      </w:r>
      <w:r w:rsidR="00586E4C">
        <w:rPr>
          <w:spacing w:val="53"/>
        </w:rPr>
        <w:t xml:space="preserve"> </w:t>
      </w:r>
      <w:r w:rsidR="00586E4C">
        <w:t>fluffs</w:t>
      </w:r>
      <w:r w:rsidR="00586E4C">
        <w:rPr>
          <w:spacing w:val="54"/>
        </w:rPr>
        <w:t xml:space="preserve"> </w:t>
      </w:r>
      <w:r w:rsidR="00586E4C">
        <w:t>are</w:t>
      </w:r>
      <w:r w:rsidR="00586E4C">
        <w:rPr>
          <w:spacing w:val="50"/>
        </w:rPr>
        <w:t xml:space="preserve"> </w:t>
      </w:r>
      <w:r w:rsidR="00586E4C">
        <w:t>dry</w:t>
      </w:r>
      <w:r w:rsidR="00586E4C">
        <w:rPr>
          <w:spacing w:val="50"/>
        </w:rPr>
        <w:t xml:space="preserve"> </w:t>
      </w:r>
      <w:r w:rsidR="00586E4C">
        <w:t>fruits.</w:t>
      </w:r>
      <w:r w:rsidR="00586E4C">
        <w:rPr>
          <w:spacing w:val="51"/>
        </w:rPr>
        <w:t xml:space="preserve"> </w:t>
      </w:r>
      <w:r w:rsidR="00586E4C">
        <w:t>Dry</w:t>
      </w:r>
      <w:r w:rsidR="00586E4C">
        <w:rPr>
          <w:spacing w:val="50"/>
        </w:rPr>
        <w:t xml:space="preserve"> </w:t>
      </w:r>
      <w:r w:rsidR="00586E4C">
        <w:t>fruits</w:t>
      </w:r>
      <w:r w:rsidR="00586E4C">
        <w:rPr>
          <w:spacing w:val="51"/>
        </w:rPr>
        <w:t xml:space="preserve"> </w:t>
      </w:r>
      <w:r w:rsidR="00586E4C">
        <w:t>can</w:t>
      </w:r>
      <w:r w:rsidR="00586E4C">
        <w:rPr>
          <w:spacing w:val="54"/>
        </w:rPr>
        <w:t xml:space="preserve"> </w:t>
      </w:r>
      <w:r w:rsidR="00586E4C">
        <w:t>be</w:t>
      </w:r>
      <w:r w:rsidR="00586E4C">
        <w:rPr>
          <w:spacing w:val="53"/>
        </w:rPr>
        <w:t xml:space="preserve"> </w:t>
      </w:r>
      <w:r w:rsidR="00586E4C">
        <w:t>further</w:t>
      </w:r>
      <w:r w:rsidR="00586E4C">
        <w:rPr>
          <w:spacing w:val="52"/>
        </w:rPr>
        <w:t xml:space="preserve"> </w:t>
      </w:r>
      <w:r w:rsidR="00586E4C">
        <w:t>broken</w:t>
      </w:r>
      <w:r w:rsidR="00586E4C">
        <w:rPr>
          <w:spacing w:val="54"/>
        </w:rPr>
        <w:t xml:space="preserve"> </w:t>
      </w:r>
      <w:r w:rsidR="00586E4C">
        <w:t>down</w:t>
      </w:r>
      <w:r w:rsidR="00586E4C">
        <w:rPr>
          <w:spacing w:val="-68"/>
        </w:rPr>
        <w:t xml:space="preserve"> </w:t>
      </w:r>
      <w:r w:rsidR="00586E4C">
        <w:t>into dehiscent</w:t>
      </w:r>
      <w:r w:rsidR="00586E4C">
        <w:rPr>
          <w:spacing w:val="1"/>
        </w:rPr>
        <w:t xml:space="preserve"> </w:t>
      </w:r>
      <w:r w:rsidR="00586E4C">
        <w:t>fruits and indehiscent</w:t>
      </w:r>
      <w:r w:rsidR="00586E4C">
        <w:rPr>
          <w:spacing w:val="1"/>
        </w:rPr>
        <w:t xml:space="preserve"> </w:t>
      </w:r>
      <w:r w:rsidR="00586E4C">
        <w:t>fruits.</w:t>
      </w:r>
      <w:r w:rsidR="00586E4C">
        <w:rPr>
          <w:spacing w:val="1"/>
        </w:rPr>
        <w:t xml:space="preserve"> </w:t>
      </w:r>
      <w:r w:rsidR="00586E4C">
        <w:t>Dehiscent</w:t>
      </w:r>
      <w:r w:rsidR="00586E4C">
        <w:rPr>
          <w:spacing w:val="1"/>
        </w:rPr>
        <w:t xml:space="preserve"> </w:t>
      </w:r>
      <w:r w:rsidR="00586E4C">
        <w:t>fruits</w:t>
      </w:r>
      <w:r w:rsidR="00586E4C">
        <w:rPr>
          <w:spacing w:val="1"/>
        </w:rPr>
        <w:t xml:space="preserve"> </w:t>
      </w:r>
      <w:r w:rsidR="00586E4C">
        <w:t>–</w:t>
      </w:r>
      <w:r w:rsidR="00586E4C">
        <w:rPr>
          <w:spacing w:val="1"/>
        </w:rPr>
        <w:t xml:space="preserve"> </w:t>
      </w:r>
      <w:r w:rsidR="00586E4C">
        <w:t>like</w:t>
      </w:r>
      <w:r w:rsidR="00586E4C">
        <w:rPr>
          <w:spacing w:val="1"/>
        </w:rPr>
        <w:t xml:space="preserve"> </w:t>
      </w:r>
      <w:r w:rsidR="00586E4C">
        <w:t>milkweeds and poppies – break open as they reach maturity, releasing the</w:t>
      </w:r>
      <w:r w:rsidR="00586E4C">
        <w:rPr>
          <w:spacing w:val="-67"/>
        </w:rPr>
        <w:t xml:space="preserve"> </w:t>
      </w:r>
      <w:r w:rsidR="00586E4C">
        <w:t>seeds. Indehiscent fruits – like sunflowers and maples – remain closed at</w:t>
      </w:r>
      <w:r w:rsidR="00586E4C">
        <w:rPr>
          <w:spacing w:val="1"/>
        </w:rPr>
        <w:t xml:space="preserve"> </w:t>
      </w:r>
      <w:r w:rsidR="00586E4C">
        <w:t>maturity, and seeds remain contained until the outer tissues rot or are</w:t>
      </w:r>
      <w:r w:rsidR="00586E4C">
        <w:rPr>
          <w:spacing w:val="1"/>
        </w:rPr>
        <w:t xml:space="preserve"> </w:t>
      </w:r>
      <w:r w:rsidR="00586E4C">
        <w:t>removed by</w:t>
      </w:r>
      <w:r w:rsidR="00586E4C">
        <w:rPr>
          <w:spacing w:val="-3"/>
        </w:rPr>
        <w:t xml:space="preserve"> </w:t>
      </w:r>
      <w:r w:rsidR="00586E4C">
        <w:t>some other agent.</w:t>
      </w:r>
    </w:p>
    <w:p w:rsidR="00035CB5" w:rsidRDefault="00586E4C">
      <w:pPr>
        <w:pStyle w:val="a3"/>
        <w:ind w:left="140" w:right="158"/>
        <w:jc w:val="both"/>
      </w:pPr>
      <w:r>
        <w:t>Most fruits are simple fruits, fruits formed from a single ovary or fused</w:t>
      </w:r>
      <w:r>
        <w:rPr>
          <w:spacing w:val="1"/>
        </w:rPr>
        <w:t xml:space="preserve"> </w:t>
      </w:r>
      <w:r>
        <w:t>ovaries. Compound</w:t>
      </w:r>
      <w:r>
        <w:rPr>
          <w:spacing w:val="1"/>
        </w:rPr>
        <w:t xml:space="preserve"> </w:t>
      </w:r>
      <w:r>
        <w:t>fruits are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ways.</w:t>
      </w:r>
      <w:r>
        <w:rPr>
          <w:spacing w:val="70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carpels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single</w:t>
      </w:r>
      <w:r>
        <w:rPr>
          <w:spacing w:val="70"/>
        </w:rPr>
        <w:t xml:space="preserve"> </w:t>
      </w:r>
      <w:r>
        <w:t>flower</w:t>
      </w:r>
      <w:r>
        <w:rPr>
          <w:spacing w:val="70"/>
        </w:rPr>
        <w:t xml:space="preserve"> </w:t>
      </w:r>
      <w:r>
        <w:t>can</w:t>
      </w:r>
      <w:r>
        <w:rPr>
          <w:spacing w:val="70"/>
        </w:rPr>
        <w:t xml:space="preserve"> </w:t>
      </w:r>
      <w:r>
        <w:t>fuse</w:t>
      </w:r>
      <w:r>
        <w:rPr>
          <w:spacing w:val="70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form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fruit,</w:t>
      </w:r>
      <w:r>
        <w:rPr>
          <w:spacing w:val="70"/>
        </w:rPr>
        <w:t xml:space="preserve"> </w:t>
      </w:r>
      <w:r>
        <w:t>which</w:t>
      </w:r>
      <w:r>
        <w:rPr>
          <w:spacing w:val="70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aggregate</w:t>
      </w:r>
      <w:r>
        <w:rPr>
          <w:spacing w:val="54"/>
        </w:rPr>
        <w:t xml:space="preserve"> </w:t>
      </w:r>
      <w:r>
        <w:t>fruit;</w:t>
      </w:r>
      <w:r>
        <w:rPr>
          <w:spacing w:val="53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fruits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an</w:t>
      </w:r>
      <w:r>
        <w:rPr>
          <w:spacing w:val="53"/>
        </w:rPr>
        <w:t xml:space="preserve"> </w:t>
      </w:r>
      <w:r>
        <w:t>inflorescence</w:t>
      </w:r>
      <w:r>
        <w:rPr>
          <w:spacing w:val="51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fuse</w:t>
      </w:r>
      <w:r>
        <w:rPr>
          <w:spacing w:val="5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form</w:t>
      </w:r>
      <w:r>
        <w:rPr>
          <w:spacing w:val="46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single fruit, which is called a multiple fruit. A raspberry is an example of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fruit,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pineapple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fruit.</w:t>
      </w:r>
    </w:p>
    <w:p w:rsidR="00035CB5" w:rsidRDefault="00035CB5">
      <w:pPr>
        <w:pStyle w:val="a3"/>
        <w:spacing w:before="2"/>
        <w:rPr>
          <w:sz w:val="20"/>
        </w:rPr>
      </w:pPr>
    </w:p>
    <w:p w:rsidR="00035CB5" w:rsidRDefault="00586E4C">
      <w:pPr>
        <w:pStyle w:val="a3"/>
        <w:spacing w:before="89" w:line="322" w:lineRule="exact"/>
        <w:ind w:left="140"/>
        <w:jc w:val="both"/>
      </w:pP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pericarp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is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divided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into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three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distinct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sections:</w:t>
      </w:r>
    </w:p>
    <w:p w:rsidR="00035CB5" w:rsidRDefault="00586E4C">
      <w:pPr>
        <w:pStyle w:val="a3"/>
        <w:ind w:left="140" w:right="163"/>
        <w:jc w:val="both"/>
      </w:pPr>
      <w:r>
        <w:rPr>
          <w:noProof/>
        </w:rPr>
        <w:drawing>
          <wp:anchor distT="0" distB="0" distL="0" distR="0" simplePos="0" relativeHeight="487417344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135512</wp:posOffset>
            </wp:positionV>
            <wp:extent cx="68706" cy="68452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53535"/>
        </w:rPr>
        <w:t xml:space="preserve">The first </w:t>
      </w:r>
      <w:r>
        <w:rPr>
          <w:color w:val="353535"/>
        </w:rPr>
        <w:t>is the endocarp, or inner layer or better known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70"/>
        </w:rPr>
        <w:t xml:space="preserve"> </w:t>
      </w:r>
      <w:r>
        <w:rPr>
          <w:color w:val="353535"/>
        </w:rPr>
        <w:t>most people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as 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hard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pit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of 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fruit.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Inside 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endocarp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is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seed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fruit.</w:t>
      </w:r>
    </w:p>
    <w:p w:rsidR="00035CB5" w:rsidRDefault="00586E4C">
      <w:pPr>
        <w:pStyle w:val="a3"/>
        <w:ind w:left="140" w:right="160"/>
        <w:jc w:val="both"/>
      </w:pPr>
      <w:r>
        <w:rPr>
          <w:b/>
          <w:color w:val="353535"/>
        </w:rPr>
        <w:t xml:space="preserve">The second </w:t>
      </w:r>
      <w:r>
        <w:rPr>
          <w:color w:val="353535"/>
        </w:rPr>
        <w:t>section is the mesocarp, or middle layer and is what most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people would consider the flesh of the fruit and is the majority of the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mass.</w:t>
      </w:r>
    </w:p>
    <w:p w:rsidR="00035CB5" w:rsidRDefault="00586E4C">
      <w:pPr>
        <w:pStyle w:val="a3"/>
        <w:spacing w:before="1" w:after="7"/>
        <w:ind w:left="140"/>
        <w:jc w:val="both"/>
      </w:pPr>
      <w:r>
        <w:rPr>
          <w:b/>
          <w:color w:val="353535"/>
        </w:rPr>
        <w:t>The</w:t>
      </w:r>
      <w:r>
        <w:rPr>
          <w:b/>
          <w:color w:val="353535"/>
          <w:spacing w:val="-2"/>
        </w:rPr>
        <w:t xml:space="preserve"> </w:t>
      </w:r>
      <w:r>
        <w:rPr>
          <w:b/>
          <w:color w:val="353535"/>
        </w:rPr>
        <w:t>exocarp</w:t>
      </w:r>
      <w:r>
        <w:rPr>
          <w:color w:val="353535"/>
        </w:rPr>
        <w:t>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outer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layer makes up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skin of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fruit.</w:t>
      </w:r>
    </w:p>
    <w:p w:rsidR="00035CB5" w:rsidRDefault="00497F90">
      <w:pPr>
        <w:pStyle w:val="a3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418.3pt;height:151.75pt;mso-position-horizontal-relative:char;mso-position-vertical-relative:line" coordsize="8366,3035">
            <v:rect id="_x0000_s1040" style="position:absolute;width:8366;height:322" stroked="f"/>
            <v:shape id="_x0000_s1039" type="#_x0000_t75" style="position:absolute;left:28;top:319;width:8310;height:2715">
              <v:imagedata r:id="rId30" o:title=""/>
            </v:shape>
            <w10:wrap type="none"/>
            <w10:anchorlock/>
          </v:group>
        </w:pict>
      </w:r>
    </w:p>
    <w:p w:rsidR="00035CB5" w:rsidRDefault="00586E4C">
      <w:pPr>
        <w:pStyle w:val="a3"/>
        <w:spacing w:line="296" w:lineRule="exact"/>
        <w:ind w:left="125" w:right="143"/>
        <w:jc w:val="center"/>
      </w:pPr>
      <w:r>
        <w:t>Part</w:t>
      </w:r>
      <w:r>
        <w:rPr>
          <w:spacing w:val="-4"/>
        </w:rPr>
        <w:t xml:space="preserve"> </w:t>
      </w:r>
      <w:r>
        <w:t>of fruits</w:t>
      </w:r>
    </w:p>
    <w:p w:rsidR="00035CB5" w:rsidRDefault="00035CB5">
      <w:pPr>
        <w:spacing w:line="296" w:lineRule="exact"/>
        <w:jc w:val="center"/>
        <w:sectPr w:rsidR="00035CB5">
          <w:headerReference w:type="default" r:id="rId31"/>
          <w:footerReference w:type="default" r:id="rId32"/>
          <w:pgSz w:w="11910" w:h="16840"/>
          <w:pgMar w:top="1380" w:right="1640" w:bottom="1880" w:left="1660" w:header="714" w:footer="1694" w:gutter="0"/>
          <w:pgNumType w:start="7"/>
          <w:cols w:space="720"/>
        </w:sectPr>
      </w:pPr>
    </w:p>
    <w:p w:rsidR="00035CB5" w:rsidRDefault="00035CB5">
      <w:pPr>
        <w:pStyle w:val="a3"/>
        <w:spacing w:before="3"/>
        <w:rPr>
          <w:sz w:val="4"/>
        </w:rPr>
      </w:pPr>
    </w:p>
    <w:p w:rsidR="00035CB5" w:rsidRDefault="00586E4C">
      <w:pPr>
        <w:pStyle w:val="a3"/>
        <w:ind w:left="7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5353" cy="3419855"/>
            <wp:effectExtent l="0" t="0" r="0" b="0"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353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035CB5">
      <w:pPr>
        <w:pStyle w:val="a3"/>
        <w:spacing w:before="4"/>
        <w:rPr>
          <w:sz w:val="21"/>
        </w:rPr>
      </w:pPr>
    </w:p>
    <w:p w:rsidR="00035CB5" w:rsidRDefault="00586E4C">
      <w:pPr>
        <w:pStyle w:val="1"/>
        <w:spacing w:before="89"/>
        <w:jc w:val="left"/>
      </w:pPr>
      <w:r>
        <w:rPr>
          <w:color w:val="333333"/>
        </w:rPr>
        <w:t>External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Anatomy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0"/>
          <w:tab w:val="left" w:pos="621"/>
        </w:tabs>
        <w:jc w:val="left"/>
        <w:rPr>
          <w:rFonts w:ascii="Symbol" w:hAnsi="Symbol"/>
          <w:color w:val="333333"/>
          <w:sz w:val="20"/>
        </w:rPr>
      </w:pPr>
      <w:r>
        <w:rPr>
          <w:b/>
          <w:color w:val="333333"/>
          <w:sz w:val="28"/>
        </w:rPr>
        <w:t>Seed coat</w:t>
      </w:r>
      <w:r>
        <w:rPr>
          <w:color w:val="333333"/>
          <w:sz w:val="28"/>
        </w:rPr>
        <w:t>: The protective, outer layer of the seed. Seed coats develop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from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integuments 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 ovule.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0"/>
          <w:tab w:val="left" w:pos="621"/>
        </w:tabs>
        <w:spacing w:line="322" w:lineRule="exact"/>
        <w:ind w:right="0" w:hanging="361"/>
        <w:jc w:val="left"/>
        <w:rPr>
          <w:rFonts w:ascii="Symbol" w:hAnsi="Symbol"/>
          <w:color w:val="333333"/>
          <w:sz w:val="20"/>
        </w:rPr>
      </w:pPr>
      <w:r>
        <w:rPr>
          <w:b/>
          <w:color w:val="333333"/>
          <w:sz w:val="28"/>
        </w:rPr>
        <w:t>Micropyle</w:t>
      </w:r>
      <w:r>
        <w:rPr>
          <w:color w:val="333333"/>
          <w:sz w:val="28"/>
        </w:rPr>
        <w:t>: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tiny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hole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through 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seed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coat.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ind w:right="154"/>
        <w:jc w:val="left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>Initially,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this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hole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through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integuments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utilized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by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sperm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fertilize 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egg.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spacing w:line="321" w:lineRule="exact"/>
        <w:ind w:left="927" w:right="0" w:hanging="188"/>
        <w:jc w:val="left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>Later,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hole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allows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water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enter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seed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during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imbibition.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0"/>
          <w:tab w:val="left" w:pos="621"/>
        </w:tabs>
        <w:spacing w:line="322" w:lineRule="exact"/>
        <w:ind w:right="0" w:hanging="361"/>
        <w:jc w:val="left"/>
        <w:rPr>
          <w:rFonts w:ascii="Symbol" w:hAnsi="Symbol"/>
          <w:color w:val="333333"/>
          <w:sz w:val="20"/>
        </w:rPr>
      </w:pPr>
      <w:r>
        <w:rPr>
          <w:noProof/>
        </w:rPr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182638</wp:posOffset>
            </wp:positionV>
            <wp:extent cx="68706" cy="68452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z w:val="28"/>
        </w:rPr>
        <w:t>Hilum</w:t>
      </w:r>
      <w:r>
        <w:rPr>
          <w:b/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 scar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from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funiculus.</w:t>
      </w:r>
    </w:p>
    <w:p w:rsidR="00F53243" w:rsidRDefault="00F53243" w:rsidP="00F53243">
      <w:pPr>
        <w:tabs>
          <w:tab w:val="left" w:pos="620"/>
          <w:tab w:val="left" w:pos="621"/>
        </w:tabs>
        <w:spacing w:line="322" w:lineRule="exact"/>
        <w:rPr>
          <w:rFonts w:ascii="Symbol" w:hAnsi="Symbol"/>
          <w:color w:val="333333"/>
          <w:sz w:val="20"/>
        </w:rPr>
      </w:pPr>
    </w:p>
    <w:p w:rsidR="00F53243" w:rsidRDefault="00F53243" w:rsidP="00F53243">
      <w:pPr>
        <w:tabs>
          <w:tab w:val="left" w:pos="620"/>
          <w:tab w:val="left" w:pos="621"/>
        </w:tabs>
        <w:spacing w:line="322" w:lineRule="exact"/>
        <w:rPr>
          <w:rFonts w:ascii="Symbol" w:hAnsi="Symbol"/>
          <w:color w:val="333333"/>
          <w:sz w:val="20"/>
        </w:rPr>
      </w:pPr>
    </w:p>
    <w:p w:rsidR="00F53243" w:rsidRPr="00F53243" w:rsidRDefault="00F53243" w:rsidP="00F53243">
      <w:pPr>
        <w:tabs>
          <w:tab w:val="left" w:pos="620"/>
          <w:tab w:val="left" w:pos="621"/>
        </w:tabs>
        <w:spacing w:line="322" w:lineRule="exact"/>
        <w:rPr>
          <w:rFonts w:ascii="Symbol" w:hAnsi="Symbol"/>
          <w:color w:val="333333"/>
          <w:sz w:val="20"/>
        </w:rPr>
      </w:pP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ind w:right="154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 xml:space="preserve">The </w:t>
      </w:r>
      <w:r>
        <w:rPr>
          <w:b/>
          <w:color w:val="333333"/>
          <w:sz w:val="28"/>
        </w:rPr>
        <w:t xml:space="preserve">funiculus </w:t>
      </w:r>
      <w:r>
        <w:rPr>
          <w:color w:val="333333"/>
          <w:sz w:val="28"/>
        </w:rPr>
        <w:t>is essentially the (umbilical cord) that attached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parent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plant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developing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seed.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parent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plant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must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transfer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enough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resources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developing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seed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embryonic plant can grow its first true leaves and begin feeding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itself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through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photosynthesis.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spacing w:before="1"/>
        <w:ind w:left="927" w:right="0" w:hanging="188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>Thus,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hilum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equivalent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person’s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belly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button.</w:t>
      </w:r>
    </w:p>
    <w:p w:rsidR="00035CB5" w:rsidRDefault="00586E4C">
      <w:pPr>
        <w:pStyle w:val="1"/>
        <w:spacing w:line="240" w:lineRule="auto"/>
      </w:pPr>
      <w:r>
        <w:t>Internal</w:t>
      </w:r>
      <w:r>
        <w:rPr>
          <w:spacing w:val="-3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Anatomy</w:t>
      </w:r>
    </w:p>
    <w:p w:rsidR="00035CB5" w:rsidRDefault="00586E4C" w:rsidP="008E6CB3">
      <w:pPr>
        <w:pStyle w:val="a4"/>
        <w:tabs>
          <w:tab w:val="left" w:pos="621"/>
        </w:tabs>
        <w:spacing w:before="45"/>
        <w:ind w:left="620" w:right="152" w:firstLine="0"/>
        <w:rPr>
          <w:rFonts w:ascii="Symbol" w:hAnsi="Symbol"/>
          <w:sz w:val="20"/>
        </w:rPr>
      </w:pPr>
      <w:r>
        <w:rPr>
          <w:b/>
          <w:sz w:val="28"/>
        </w:rPr>
        <w:t xml:space="preserve">Cotyledon </w:t>
      </w:r>
      <w:r>
        <w:rPr>
          <w:sz w:val="28"/>
        </w:rPr>
        <w:t>– The embryonic leaf of seed-bearing plants consisting</w:t>
      </w:r>
      <w:r>
        <w:rPr>
          <w:spacing w:val="1"/>
          <w:sz w:val="28"/>
        </w:rPr>
        <w:t xml:space="preserve"> </w:t>
      </w:r>
      <w:r>
        <w:rPr>
          <w:sz w:val="28"/>
        </w:rPr>
        <w:t>largely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energy-storing</w:t>
      </w:r>
      <w:r>
        <w:rPr>
          <w:spacing w:val="1"/>
          <w:sz w:val="28"/>
        </w:rPr>
        <w:t xml:space="preserve"> </w:t>
      </w:r>
      <w:r>
        <w:rPr>
          <w:sz w:val="28"/>
        </w:rPr>
        <w:t>proteins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nourish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70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grows. The cotyledons are the first structures out of a germinating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seed. </w:t>
      </w:r>
      <w:r>
        <w:rPr>
          <w:b/>
          <w:sz w:val="28"/>
        </w:rPr>
        <w:t xml:space="preserve">Monocots </w:t>
      </w:r>
      <w:r>
        <w:rPr>
          <w:sz w:val="28"/>
        </w:rPr>
        <w:t xml:space="preserve">have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only   </w:t>
      </w:r>
      <w:r>
        <w:rPr>
          <w:spacing w:val="1"/>
          <w:sz w:val="28"/>
        </w:rPr>
        <w:t xml:space="preserve"> </w:t>
      </w:r>
      <w:r>
        <w:rPr>
          <w:sz w:val="28"/>
        </w:rPr>
        <w:t>a     single     cotyledon     in    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seed. </w:t>
      </w:r>
      <w:r>
        <w:rPr>
          <w:b/>
          <w:sz w:val="28"/>
        </w:rPr>
        <w:t xml:space="preserve">Dicots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two</w:t>
      </w:r>
      <w:r>
        <w:rPr>
          <w:spacing w:val="1"/>
          <w:sz w:val="28"/>
        </w:rPr>
        <w:t xml:space="preserve"> </w:t>
      </w:r>
      <w:r>
        <w:rPr>
          <w:sz w:val="28"/>
        </w:rPr>
        <w:t>cotyledons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their</w:t>
      </w:r>
      <w:r>
        <w:rPr>
          <w:spacing w:val="1"/>
          <w:sz w:val="28"/>
        </w:rPr>
        <w:t xml:space="preserve"> </w:t>
      </w:r>
      <w:r>
        <w:rPr>
          <w:sz w:val="28"/>
        </w:rPr>
        <w:t>seeds.</w:t>
      </w:r>
      <w:r>
        <w:rPr>
          <w:spacing w:val="1"/>
          <w:sz w:val="28"/>
        </w:rPr>
        <w:t xml:space="preserve"> </w:t>
      </w:r>
      <w:r>
        <w:rPr>
          <w:sz w:val="28"/>
        </w:rPr>
        <w:t>Cotyledons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essentially the “baby food” for the growing embryo, but they are not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only</w:t>
      </w:r>
      <w:r>
        <w:rPr>
          <w:spacing w:val="-4"/>
          <w:sz w:val="28"/>
        </w:rPr>
        <w:t xml:space="preserve"> </w:t>
      </w:r>
      <w:r>
        <w:rPr>
          <w:sz w:val="28"/>
        </w:rPr>
        <w:t>energy-storing</w:t>
      </w:r>
      <w:r>
        <w:rPr>
          <w:spacing w:val="-1"/>
          <w:sz w:val="28"/>
        </w:rPr>
        <w:t xml:space="preserve"> </w:t>
      </w:r>
      <w:r>
        <w:rPr>
          <w:sz w:val="28"/>
        </w:rPr>
        <w:t>tissue</w:t>
      </w:r>
      <w:r>
        <w:rPr>
          <w:spacing w:val="-1"/>
          <w:sz w:val="28"/>
        </w:rPr>
        <w:t xml:space="preserve"> </w:t>
      </w:r>
      <w:r>
        <w:rPr>
          <w:sz w:val="28"/>
        </w:rPr>
        <w:t>found in</w:t>
      </w:r>
      <w:r>
        <w:rPr>
          <w:spacing w:val="-2"/>
          <w:sz w:val="28"/>
        </w:rPr>
        <w:t xml:space="preserve"> </w:t>
      </w:r>
      <w:r>
        <w:rPr>
          <w:sz w:val="28"/>
        </w:rPr>
        <w:t>seeds.</w:t>
      </w:r>
    </w:p>
    <w:p w:rsidR="00035CB5" w:rsidRDefault="00035CB5">
      <w:pPr>
        <w:jc w:val="both"/>
        <w:rPr>
          <w:rFonts w:ascii="Symbol" w:hAnsi="Symbol"/>
          <w:sz w:val="20"/>
        </w:rPr>
        <w:sectPr w:rsidR="00035CB5">
          <w:pgSz w:w="11910" w:h="16840"/>
          <w:pgMar w:top="1380" w:right="1640" w:bottom="1880" w:left="1660" w:header="714" w:footer="1694" w:gutter="0"/>
          <w:cols w:space="720"/>
        </w:sectPr>
      </w:pPr>
    </w:p>
    <w:p w:rsidR="00035CB5" w:rsidRDefault="00586E4C">
      <w:pPr>
        <w:pStyle w:val="a3"/>
        <w:spacing w:before="43"/>
        <w:ind w:left="260" w:right="154"/>
        <w:jc w:val="both"/>
      </w:pPr>
      <w:r>
        <w:lastRenderedPageBreak/>
        <w:t>Angiosperms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flowering</w:t>
      </w:r>
      <w:r>
        <w:rPr>
          <w:spacing w:val="1"/>
        </w:rPr>
        <w:t xml:space="preserve"> </w:t>
      </w:r>
      <w:r>
        <w:t>plants)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 xml:space="preserve">both </w:t>
      </w:r>
      <w:r>
        <w:rPr>
          <w:b/>
        </w:rPr>
        <w:t xml:space="preserve">endosperm </w:t>
      </w:r>
      <w:r>
        <w:t>and</w:t>
      </w:r>
      <w:r>
        <w:rPr>
          <w:spacing w:val="1"/>
        </w:rPr>
        <w:t xml:space="preserve"> </w:t>
      </w:r>
      <w:r>
        <w:t>cotyledons while gymnosperms (the non-flowering plants) have only a</w:t>
      </w:r>
      <w:r>
        <w:rPr>
          <w:spacing w:val="1"/>
        </w:rPr>
        <w:t xml:space="preserve"> </w:t>
      </w:r>
      <w:r>
        <w:t xml:space="preserve">nutritive </w:t>
      </w:r>
      <w:r>
        <w:rPr>
          <w:b/>
        </w:rPr>
        <w:t>nucellus</w:t>
      </w:r>
      <w:r>
        <w:t>.</w:t>
      </w:r>
      <w:r>
        <w:rPr>
          <w:spacing w:val="1"/>
        </w:rPr>
        <w:t xml:space="preserve"> </w:t>
      </w:r>
      <w:r>
        <w:t>Monocots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dicots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cotyledons</w:t>
      </w:r>
      <w:r>
        <w:rPr>
          <w:spacing w:val="1"/>
        </w:rPr>
        <w:t xml:space="preserve"> </w:t>
      </w:r>
      <w:r>
        <w:t>differently.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spacing w:before="1"/>
        <w:ind w:right="153"/>
        <w:rPr>
          <w:rFonts w:ascii="Courier New" w:hAnsi="Courier New"/>
          <w:sz w:val="20"/>
        </w:rPr>
      </w:pPr>
      <w:r>
        <w:rPr>
          <w:sz w:val="28"/>
        </w:rPr>
        <w:t>Monocots use their cotyledon energy to grow the embryo inside</w:t>
      </w:r>
      <w:r>
        <w:rPr>
          <w:spacing w:val="1"/>
          <w:sz w:val="28"/>
        </w:rPr>
        <w:t xml:space="preserve"> </w:t>
      </w:r>
      <w:r>
        <w:rPr>
          <w:sz w:val="28"/>
        </w:rPr>
        <w:t>the seed and then rely on the endosperm to provide the energy to</w:t>
      </w:r>
      <w:r>
        <w:rPr>
          <w:spacing w:val="1"/>
          <w:sz w:val="28"/>
        </w:rPr>
        <w:t xml:space="preserve"> </w:t>
      </w:r>
      <w:r>
        <w:rPr>
          <w:sz w:val="28"/>
        </w:rPr>
        <w:t>germinate.</w:t>
      </w:r>
      <w:r>
        <w:rPr>
          <w:spacing w:val="-3"/>
          <w:sz w:val="28"/>
        </w:rPr>
        <w:t xml:space="preserve"> </w:t>
      </w:r>
      <w:r>
        <w:rPr>
          <w:sz w:val="28"/>
        </w:rPr>
        <w:t>Thus,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bulk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monocot seeds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endosperm.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ind w:right="153"/>
        <w:rPr>
          <w:rFonts w:ascii="Courier New" w:hAnsi="Courier New"/>
          <w:sz w:val="20"/>
        </w:rPr>
      </w:pPr>
      <w:r>
        <w:rPr>
          <w:sz w:val="28"/>
        </w:rPr>
        <w:t>Dicots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endosperm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fuel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grow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embryo.</w:t>
      </w:r>
      <w:r>
        <w:rPr>
          <w:spacing w:val="70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energy for germinating comes from the two cotyledons that make</w:t>
      </w:r>
      <w:r>
        <w:rPr>
          <w:spacing w:val="-67"/>
          <w:sz w:val="28"/>
        </w:rPr>
        <w:t xml:space="preserve"> </w:t>
      </w:r>
      <w:r>
        <w:rPr>
          <w:sz w:val="28"/>
        </w:rPr>
        <w:t>up</w:t>
      </w:r>
      <w:r>
        <w:rPr>
          <w:spacing w:val="-3"/>
          <w:sz w:val="28"/>
        </w:rPr>
        <w:t xml:space="preserve"> </w:t>
      </w:r>
      <w:r>
        <w:rPr>
          <w:sz w:val="28"/>
        </w:rPr>
        <w:t>the bulk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these seeds.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1"/>
        </w:tabs>
        <w:rPr>
          <w:rFonts w:ascii="Symbol" w:hAnsi="Symbol"/>
          <w:sz w:val="20"/>
        </w:rPr>
      </w:pPr>
      <w:r>
        <w:rPr>
          <w:b/>
          <w:sz w:val="28"/>
        </w:rPr>
        <w:t>Embryonic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plant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The</w:t>
      </w:r>
      <w:r>
        <w:rPr>
          <w:spacing w:val="28"/>
          <w:sz w:val="28"/>
        </w:rPr>
        <w:t xml:space="preserve"> </w:t>
      </w:r>
      <w:r>
        <w:rPr>
          <w:sz w:val="28"/>
        </w:rPr>
        <w:t>young</w:t>
      </w:r>
      <w:r>
        <w:rPr>
          <w:spacing w:val="29"/>
          <w:sz w:val="28"/>
        </w:rPr>
        <w:t xml:space="preserve"> </w:t>
      </w:r>
      <w:r>
        <w:rPr>
          <w:sz w:val="28"/>
        </w:rPr>
        <w:t>sporophyte</w:t>
      </w:r>
      <w:r>
        <w:rPr>
          <w:spacing w:val="30"/>
          <w:sz w:val="28"/>
        </w:rPr>
        <w:t xml:space="preserve"> </w:t>
      </w:r>
      <w:r>
        <w:rPr>
          <w:sz w:val="28"/>
        </w:rPr>
        <w:t>in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seed</w:t>
      </w:r>
      <w:r>
        <w:rPr>
          <w:spacing w:val="27"/>
          <w:sz w:val="28"/>
        </w:rPr>
        <w:t xml:space="preserve"> </w:t>
      </w:r>
      <w:r>
        <w:rPr>
          <w:sz w:val="28"/>
        </w:rPr>
        <w:t>that</w:t>
      </w:r>
      <w:r>
        <w:rPr>
          <w:spacing w:val="30"/>
          <w:sz w:val="28"/>
        </w:rPr>
        <w:t xml:space="preserve"> </w:t>
      </w:r>
      <w:r>
        <w:rPr>
          <w:sz w:val="28"/>
        </w:rPr>
        <w:t>consists</w:t>
      </w:r>
      <w:r>
        <w:rPr>
          <w:spacing w:val="-68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plumule,</w:t>
      </w:r>
      <w:r>
        <w:rPr>
          <w:spacing w:val="-1"/>
          <w:sz w:val="28"/>
        </w:rPr>
        <w:t xml:space="preserve"> </w:t>
      </w:r>
      <w:r>
        <w:rPr>
          <w:sz w:val="28"/>
        </w:rPr>
        <w:t>epicotyl,</w:t>
      </w:r>
      <w:r>
        <w:rPr>
          <w:spacing w:val="-1"/>
          <w:sz w:val="28"/>
        </w:rPr>
        <w:t xml:space="preserve"> </w:t>
      </w:r>
      <w:r>
        <w:rPr>
          <w:sz w:val="28"/>
        </w:rPr>
        <w:t>hypocotyl, and</w:t>
      </w:r>
      <w:r>
        <w:rPr>
          <w:spacing w:val="1"/>
          <w:sz w:val="28"/>
        </w:rPr>
        <w:t xml:space="preserve"> </w:t>
      </w:r>
      <w:r>
        <w:rPr>
          <w:sz w:val="28"/>
        </w:rPr>
        <w:t>radicle.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ind w:right="154"/>
        <w:rPr>
          <w:rFonts w:ascii="Courier New" w:hAnsi="Courier New"/>
          <w:sz w:val="20"/>
        </w:rPr>
      </w:pPr>
      <w:r>
        <w:rPr>
          <w:b/>
          <w:sz w:val="28"/>
        </w:rPr>
        <w:t xml:space="preserve">Plumule </w:t>
      </w:r>
      <w:r>
        <w:rPr>
          <w:sz w:val="28"/>
        </w:rPr>
        <w:t>– The top of the embryonic plant that represents the</w:t>
      </w:r>
      <w:r>
        <w:rPr>
          <w:spacing w:val="1"/>
          <w:sz w:val="28"/>
        </w:rPr>
        <w:t xml:space="preserve"> </w:t>
      </w:r>
      <w:r>
        <w:rPr>
          <w:sz w:val="28"/>
        </w:rPr>
        <w:t>shoot</w:t>
      </w:r>
      <w:r>
        <w:rPr>
          <w:spacing w:val="-3"/>
          <w:sz w:val="28"/>
        </w:rPr>
        <w:t xml:space="preserve"> </w:t>
      </w:r>
      <w:r>
        <w:rPr>
          <w:sz w:val="28"/>
        </w:rPr>
        <w:t>or embryonic</w:t>
      </w:r>
      <w:r>
        <w:rPr>
          <w:spacing w:val="1"/>
          <w:sz w:val="28"/>
        </w:rPr>
        <w:t xml:space="preserve"> </w:t>
      </w:r>
      <w:r>
        <w:rPr>
          <w:sz w:val="28"/>
        </w:rPr>
        <w:t>stem.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ind w:right="154"/>
        <w:rPr>
          <w:rFonts w:ascii="Courier New" w:hAnsi="Courier New"/>
          <w:sz w:val="20"/>
        </w:rPr>
      </w:pPr>
      <w:r>
        <w:rPr>
          <w:b/>
          <w:sz w:val="28"/>
        </w:rPr>
        <w:t xml:space="preserve">Epicotyl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very</w:t>
      </w:r>
      <w:r>
        <w:rPr>
          <w:spacing w:val="1"/>
          <w:sz w:val="28"/>
        </w:rPr>
        <w:t xml:space="preserve"> </w:t>
      </w:r>
      <w:r>
        <w:rPr>
          <w:sz w:val="28"/>
        </w:rPr>
        <w:t>tip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plumule.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part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embryonic</w:t>
      </w:r>
      <w:r>
        <w:rPr>
          <w:spacing w:val="1"/>
          <w:sz w:val="28"/>
        </w:rPr>
        <w:t xml:space="preserve"> </w:t>
      </w:r>
      <w:r>
        <w:rPr>
          <w:sz w:val="28"/>
        </w:rPr>
        <w:t>stem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above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embryonic</w:t>
      </w:r>
      <w:r>
        <w:rPr>
          <w:spacing w:val="1"/>
          <w:sz w:val="28"/>
        </w:rPr>
        <w:t xml:space="preserve"> </w:t>
      </w:r>
      <w:r>
        <w:rPr>
          <w:sz w:val="28"/>
        </w:rPr>
        <w:t>attachment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cotyledons.</w:t>
      </w:r>
    </w:p>
    <w:p w:rsidR="00035CB5" w:rsidRDefault="00586E4C">
      <w:pPr>
        <w:pStyle w:val="a4"/>
        <w:numPr>
          <w:ilvl w:val="3"/>
          <w:numId w:val="1"/>
        </w:numPr>
        <w:tabs>
          <w:tab w:val="left" w:pos="1581"/>
        </w:tabs>
        <w:rPr>
          <w:sz w:val="28"/>
        </w:rPr>
      </w:pPr>
      <w:r>
        <w:rPr>
          <w:sz w:val="28"/>
        </w:rPr>
        <w:t>In monocots, the epicotyl will produce the first true leaves of</w:t>
      </w:r>
      <w:r>
        <w:rPr>
          <w:spacing w:val="-67"/>
          <w:sz w:val="28"/>
        </w:rPr>
        <w:t xml:space="preserve"> </w:t>
      </w:r>
      <w:r>
        <w:rPr>
          <w:sz w:val="28"/>
        </w:rPr>
        <w:t>the plant. Monocot epicotyls are surrounded by a protective</w:t>
      </w:r>
      <w:r>
        <w:rPr>
          <w:spacing w:val="1"/>
          <w:sz w:val="28"/>
        </w:rPr>
        <w:t xml:space="preserve"> </w:t>
      </w:r>
      <w:r>
        <w:rPr>
          <w:sz w:val="28"/>
        </w:rPr>
        <w:t>sheath</w:t>
      </w:r>
      <w:r>
        <w:rPr>
          <w:spacing w:val="1"/>
          <w:sz w:val="28"/>
        </w:rPr>
        <w:t xml:space="preserve"> </w:t>
      </w:r>
      <w:r>
        <w:rPr>
          <w:sz w:val="28"/>
        </w:rPr>
        <w:t>referred to as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the </w:t>
      </w:r>
      <w:r>
        <w:rPr>
          <w:b/>
          <w:sz w:val="28"/>
        </w:rPr>
        <w:t>coleoptile</w:t>
      </w:r>
      <w:r>
        <w:rPr>
          <w:sz w:val="28"/>
        </w:rPr>
        <w:t>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rPr>
          <w:rFonts w:ascii="Courier New" w:hAnsi="Courier New"/>
          <w:sz w:val="20"/>
        </w:rPr>
      </w:pPr>
      <w:r>
        <w:rPr>
          <w:b/>
          <w:sz w:val="28"/>
        </w:rPr>
        <w:t xml:space="preserve">Hypocotyl </w:t>
      </w:r>
      <w:r>
        <w:rPr>
          <w:sz w:val="28"/>
        </w:rPr>
        <w:t>– The part of the embryonic stem that is below the</w:t>
      </w:r>
      <w:r>
        <w:rPr>
          <w:spacing w:val="1"/>
          <w:sz w:val="28"/>
        </w:rPr>
        <w:t xml:space="preserve"> </w:t>
      </w:r>
      <w:r>
        <w:rPr>
          <w:sz w:val="28"/>
        </w:rPr>
        <w:t>attachment point of the cotyledons. The hypocotyl</w:t>
      </w:r>
      <w:r>
        <w:rPr>
          <w:spacing w:val="1"/>
          <w:sz w:val="28"/>
        </w:rPr>
        <w:t xml:space="preserve"> </w:t>
      </w:r>
      <w:r>
        <w:rPr>
          <w:sz w:val="28"/>
        </w:rPr>
        <w:t>is directly</w:t>
      </w:r>
      <w:r>
        <w:rPr>
          <w:spacing w:val="1"/>
          <w:sz w:val="28"/>
        </w:rPr>
        <w:t xml:space="preserve"> </w:t>
      </w:r>
      <w:r>
        <w:rPr>
          <w:sz w:val="28"/>
        </w:rPr>
        <w:t>above</w:t>
      </w:r>
      <w:r>
        <w:rPr>
          <w:spacing w:val="-3"/>
          <w:sz w:val="28"/>
        </w:rPr>
        <w:t xml:space="preserve"> </w:t>
      </w:r>
      <w:r>
        <w:rPr>
          <w:sz w:val="28"/>
        </w:rPr>
        <w:t>the embryo’s</w:t>
      </w:r>
      <w:r>
        <w:rPr>
          <w:spacing w:val="1"/>
          <w:sz w:val="28"/>
        </w:rPr>
        <w:t xml:space="preserve"> </w:t>
      </w:r>
      <w:r>
        <w:rPr>
          <w:sz w:val="28"/>
        </w:rPr>
        <w:t>root.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spacing w:before="1" w:line="322" w:lineRule="exact"/>
        <w:ind w:right="0" w:hanging="361"/>
        <w:rPr>
          <w:rFonts w:ascii="Courier New" w:hAnsi="Courier New"/>
          <w:sz w:val="20"/>
        </w:rPr>
      </w:pPr>
      <w:r>
        <w:rPr>
          <w:b/>
          <w:sz w:val="28"/>
        </w:rPr>
        <w:t>Radicle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embryonic</w:t>
      </w:r>
      <w:r>
        <w:rPr>
          <w:spacing w:val="-2"/>
          <w:sz w:val="28"/>
        </w:rPr>
        <w:t xml:space="preserve"> </w:t>
      </w:r>
      <w:r>
        <w:rPr>
          <w:sz w:val="28"/>
        </w:rPr>
        <w:t>root.</w:t>
      </w:r>
    </w:p>
    <w:p w:rsidR="00035CB5" w:rsidRDefault="00497F90">
      <w:pPr>
        <w:pStyle w:val="a4"/>
        <w:numPr>
          <w:ilvl w:val="3"/>
          <w:numId w:val="1"/>
        </w:numPr>
        <w:tabs>
          <w:tab w:val="left" w:pos="1581"/>
        </w:tabs>
        <w:spacing w:after="5"/>
        <w:rPr>
          <w:sz w:val="28"/>
        </w:rPr>
      </w:pPr>
      <w:r>
        <w:pict>
          <v:group id="_x0000_s1030" style="position:absolute;left:0;text-align:left;margin-left:95.05pt;margin-top:22.1pt;width:140.1pt;height:136.6pt;z-index:-15896064;mso-position-horizontal-relative:page" coordorigin="1901,442" coordsize="2802,2732">
            <v:shape id="_x0000_s1033" style="position:absolute;left:1901;top:1421;width:1678;height:1753" coordorigin="1901,1422" coordsize="1678,1753" o:spt="100" adj="0,,0" path="m2522,2960r-8,-8l2510,2949r-6,6l2498,2961r-7,7l2477,2980r-14,9l2449,2995r-13,2l2424,2995r-13,-7l2396,2977r-18,-17l2260,2842r13,-10l2283,2825r3,-3l2299,2812r12,-9l2322,2794r11,-10l2343,2775r9,-9l2385,2729r25,-36l2427,2656r8,-36l2436,2589r,-4l2430,2554r-2,-4l2416,2525r-21,-26l2376,2483r-22,-11l2351,2471r,208l2347,2705r-8,23l2326,2750r-17,20l2302,2777r-9,8l2282,2794r-9,8l2264,2809r-11,8l2242,2825r-93,-94l2074,2656r11,-17l2096,2625r11,-13l2116,2602r16,-15l2148,2575r17,-10l2183,2557r18,-5l2219,2550r17,l2254,2554r18,6l2288,2567r15,10l2317,2589r16,20l2344,2631r6,23l2351,2679r,-208l2331,2465r-26,-2l2279,2464r-26,5l2227,2478r-25,12l2176,2506r-29,22l2117,2554r-32,31l1936,2733r-35,35l1905,2772r4,4l1912,2779r6,-6l1925,2767r6,-6l1945,2748r14,-9l1973,2733r14,-2l1998,2733r13,7l2027,2752r18,17l2307,3031r15,16l2333,3061r7,12l2343,3082r,16l2338,3113r-10,16l2315,3144r-19,19l2300,3167r7,7l2484,2997r38,-37xm2897,2585r-11,-11l2875,2584r-11,9l2855,2599r-9,5l2834,2608r-10,1l2815,2607r-9,-3l2795,2598r-10,-8l2774,2580,2642,2448r-4,-22l2635,2407r,-18l2636,2373r1,-9l2640,2357r10,-9l2661,2343r18,-4l2691,2336r11,-4l2711,2327r7,-6l2727,2312r5,-10l2733,2290r1,-12l2730,2268r-16,-16l2702,2249r-16,1l2675,2253r-11,5l2653,2265r-10,9l2624,2300r-10,34l2611,2375r6,48l2555,2361r-15,16l2471,2513r15,7l2492,2507r7,-10l2513,2483r7,-4l2534,2476r8,2l2549,2482r8,6l2570,2499r17,16l2609,2537r117,117l2734,2663r5,6l2742,2674r5,9l2748,2692r-3,10l2740,2712r-6,11l2725,2735r-12,12l2724,2758r173,-173xm3237,2175r-2,-29l3229,2117r-9,-29l3208,2063r-14,-23l3190,2036r,182l3188,2240r-6,22l3171,2282r-16,19l3129,2321r-28,12l3069,2338r-35,-4l2999,2324r-34,-15l2932,2288r-30,-27l2885,2242r-14,-18l2860,2206r-7,-18l2848,2170r-1,-17l2848,2138r4,-16l2857,2109r7,-13l2872,2084r10,-10l2903,2056r23,-12l2951,2037r26,-1l3017,2042r39,15l3094,2080r37,32l3157,2141r18,27l3186,2193r4,25l3190,2036r,l3177,2020r-28,-22l3117,1981r-34,-10l3044,1967r-45,4l2955,1985r-42,24l2874,2043r-20,22l2837,2089r-14,25l2812,2141r-8,28l2800,2197r1,30l2806,2256r9,29l2826,2311r15,23l2858,2354r28,23l2917,2394r34,11l2989,2410r46,-3l3079,2394r42,-23l3160,2338r22,-24l3201,2288r14,-26l3227,2233r7,-29l3237,2175xm3578,1903r-10,-11l3537,1923r-12,10l3513,1940r-13,5l3487,1946r-11,-2l3462,1937r-15,-12l3429,1908,3248,1728r87,-87l3314,1619r-87,87l3220,1700r-42,-43l3156,1633r-15,-18l3132,1602r-4,-10l3126,1582r,-10l3127,1562r3,-9l3134,1544r7,-9l3148,1526r10,-9l3168,1510r11,-4l3189,1504r11,-1l3212,1502r29,2l3253,1504r10,-1l3271,1501r10,-3l3288,1494r13,-13l3306,1471r2,-23l3305,1439r-6,-6l3290,1426r-12,-3l3264,1422r-16,2l3222,1432r-24,11l3176,1457r-20,18l3137,1497r-16,22l3108,1543r-10,25l3092,1593r-3,24l3090,1641r5,22l3103,1685r11,22l3129,1729r19,20l3166,1767r-66,66l3122,1854r65,-65l3368,1969r13,14l3391,1995r7,10l3403,2013r3,10l3406,2034r-8,24l3391,2069r-25,25l3376,2105r202,-202xe" fillcolor="#4f81bc" stroked="f">
              <v:fill opacity="32896f"/>
              <v:stroke joinstyle="round"/>
              <v:formulas/>
              <v:path arrowok="t" o:connecttype="segments"/>
            </v:shape>
            <v:shape id="_x0000_s1032" type="#_x0000_t75" style="position:absolute;left:3612;top:1711;width:108;height:108">
              <v:imagedata r:id="rId14" o:title=""/>
            </v:shape>
            <v:shape id="_x0000_s1031" style="position:absolute;left:3582;top:442;width:1121;height:1051" coordorigin="3582,442" coordsize="1121,1051" o:spt="100" adj="0,,0" path="m4365,989r-2,-58l4349,877r-25,-49l4297,795r-10,-11l4282,779r,281l4274,1111r-19,49l4227,1207r-38,44l4171,1267r-20,17l4128,1302r-26,19l3868,1087r-37,-37l3756,976r17,-25l3790,929r17,-20l3823,892r46,-40l3916,823r50,-19l4017,795r51,2l4117,810r46,25l4206,871r36,43l4267,960r13,49l4282,1060r,-281l4254,755r-35,-22l4181,718r-40,-10l4099,705r-41,3l4017,718r-39,15l3936,757r-46,33l3840,832r-54,52l3582,1087r4,4l3589,1095r4,3l3599,1092r13,-12l3626,1067r14,-9l3654,1052r14,-2l3679,1052r13,7l3708,1071r18,16l3988,1349r15,17l4014,1380r7,12l4024,1402r,15l4019,1432r-10,16l3996,1463r-13,13l3977,1482r11,11l4160,1321r52,-51l4276,1197r47,-70l4353,1057r12,-68xm4703,778r-11,-10l4681,778r-10,8l4661,793r-9,4l4640,802r-10,1l4621,801r-9,-4l4602,792r-11,-8l4580,773,4448,642r-4,-22l4442,600r-1,-17l4442,567r2,-9l4446,551r10,-9l4467,537r18,-4l4497,530r11,-4l4517,521r7,-6l4533,506r5,-11l4540,472r-3,-10l4520,446r-12,-4l4492,444r-11,3l4470,452r-11,7l4449,468r-19,26l4420,528r-3,41l4423,617r-61,-62l4346,571r-69,135l4282,709r10,5l4298,701r7,-10l4319,677r7,-4l4340,670r8,1l4356,676r8,6l4376,693r17,16l4415,730r106,107l4540,856r6,7l4549,868r4,9l4554,886r-3,10l4547,906r-7,11l4531,928r-12,13l4530,952,4703,778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339729</wp:posOffset>
            </wp:positionV>
            <wp:extent cx="68706" cy="68452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rPr>
          <w:sz w:val="28"/>
        </w:rPr>
        <w:t>In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monocots,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 xml:space="preserve">the </w:t>
      </w:r>
      <w:r w:rsidR="00586E4C">
        <w:rPr>
          <w:b/>
          <w:sz w:val="28"/>
        </w:rPr>
        <w:t xml:space="preserve">coleorhiza </w:t>
      </w:r>
      <w:r w:rsidR="00586E4C">
        <w:rPr>
          <w:sz w:val="28"/>
        </w:rPr>
        <w:t>is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a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protective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sheath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that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surrounds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the radicle.</w:t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4096" cy="2760345"/>
            <wp:effectExtent l="0" t="0" r="0" b="0"/>
            <wp:docPr id="5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096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035CB5">
      <w:pPr>
        <w:rPr>
          <w:sz w:val="20"/>
        </w:rPr>
        <w:sectPr w:rsidR="00035CB5">
          <w:headerReference w:type="default" r:id="rId35"/>
          <w:footerReference w:type="default" r:id="rId36"/>
          <w:pgSz w:w="11910" w:h="16840"/>
          <w:pgMar w:top="1380" w:right="1640" w:bottom="2280" w:left="1660" w:header="714" w:footer="2085" w:gutter="0"/>
          <w:cols w:space="720"/>
        </w:sectPr>
      </w:pPr>
    </w:p>
    <w:p w:rsidR="00035CB5" w:rsidRDefault="00035CB5">
      <w:pPr>
        <w:pStyle w:val="a3"/>
        <w:spacing w:before="3"/>
        <w:rPr>
          <w:sz w:val="4"/>
        </w:rPr>
      </w:pP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1217" cy="3645408"/>
            <wp:effectExtent l="0" t="0" r="0" b="0"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17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CB5">
      <w:headerReference w:type="default" r:id="rId38"/>
      <w:footerReference w:type="default" r:id="rId39"/>
      <w:pgSz w:w="11910" w:h="16840"/>
      <w:pgMar w:top="1380" w:right="1640" w:bottom="280" w:left="166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F90" w:rsidRDefault="00497F90">
      <w:r>
        <w:separator/>
      </w:r>
    </w:p>
  </w:endnote>
  <w:endnote w:type="continuationSeparator" w:id="0">
    <w:p w:rsidR="00497F90" w:rsidRDefault="00497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0.05pt;margin-top:710.1pt;width:195.3pt;height:34.85pt;z-index:-15910912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7" w:line="256" w:lineRule="auto"/>
                  <w:ind w:left="1882" w:right="2" w:hanging="1863"/>
                </w:pPr>
                <w:r>
                  <w:t>Comparative between stems tissue</w:t>
                </w:r>
                <w:r>
                  <w:rPr>
                    <w:spacing w:val="-67"/>
                  </w:rPr>
                  <w:t xml:space="preserve"> 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1.15pt;margin-top:741.15pt;width:13.05pt;height:20.35pt;z-index:-15909888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6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3243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3.15pt;margin-top:730.25pt;width:9.05pt;height:17.55pt;z-index:-15908864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9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035CB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035CB5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1.15pt;margin-top:739.15pt;width:16.05pt;height:24.65pt;z-index:-15906816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150"/>
                  <w:ind w:left="12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3243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15pt;margin-top:726.65pt;width:9.05pt;height:17.55pt;z-index:-15905792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9"/>
                  <w:ind w:left="20"/>
                </w:pP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035CB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F90" w:rsidRDefault="00497F90">
      <w:r>
        <w:separator/>
      </w:r>
    </w:p>
  </w:footnote>
  <w:footnote w:type="continuationSeparator" w:id="0">
    <w:p w:rsidR="00497F90" w:rsidRDefault="00497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89.15pt;margin-top:34.7pt;width:404.4pt;height:35.85pt;z-index:-15911424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586E4C" w:rsidP="008E6CB3">
                <w:pPr>
                  <w:pStyle w:val="a3"/>
                  <w:spacing w:before="1"/>
                  <w:ind w:left="4926"/>
                </w:pPr>
                <w:r>
                  <w:t>.</w:t>
                </w:r>
                <w:r>
                  <w:rPr>
                    <w:spacing w:val="-2"/>
                  </w:rPr>
                  <w:t xml:space="preserve"> </w:t>
                </w:r>
                <w:r>
                  <w:t>Dr.</w:t>
                </w:r>
                <w:r>
                  <w:rPr>
                    <w:spacing w:val="-2"/>
                  </w:rPr>
                  <w:t xml:space="preserve"> </w:t>
                </w:r>
                <w:r w:rsidR="008E6CB3">
                  <w:t>Qasim J. Athfua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9.15pt;margin-top:34.7pt;width:404.4pt;height:35.85pt;z-index:-15910400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9.15pt;margin-top:34.7pt;width:404.4pt;height:35.85pt;z-index:-15909376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9.15pt;margin-top:34.7pt;width:404.4pt;height:35.85pt;z-index:-15908352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9.15pt;margin-top:34.7pt;width:404.4pt;height:35.85pt;z-index:-15907840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9.15pt;margin-top:34.7pt;width:404.4pt;height:35.85pt;z-index:-15907328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9.15pt;margin-top:34.7pt;width:404.4pt;height:35.85pt;z-index:-15906304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497F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.15pt;margin-top:34.7pt;width:404.4pt;height:35.85pt;z-index:-15905280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C3024"/>
    <w:multiLevelType w:val="hybridMultilevel"/>
    <w:tmpl w:val="2444A6BC"/>
    <w:lvl w:ilvl="0" w:tplc="16D89EF6">
      <w:numFmt w:val="bullet"/>
      <w:lvlText w:val=""/>
      <w:lvlJc w:val="left"/>
      <w:pPr>
        <w:ind w:left="140" w:hanging="720"/>
      </w:pPr>
      <w:rPr>
        <w:rFonts w:ascii="Symbol" w:eastAsia="Symbol" w:hAnsi="Symbol" w:cs="Symbol" w:hint="default"/>
        <w:color w:val="212121"/>
        <w:w w:val="99"/>
        <w:sz w:val="20"/>
        <w:szCs w:val="20"/>
        <w:lang w:val="en-US" w:eastAsia="en-US" w:bidi="ar-SA"/>
      </w:rPr>
    </w:lvl>
    <w:lvl w:ilvl="1" w:tplc="F4C8355C">
      <w:numFmt w:val="bullet"/>
      <w:lvlText w:val=""/>
      <w:lvlJc w:val="left"/>
      <w:pPr>
        <w:ind w:left="620" w:hanging="360"/>
      </w:pPr>
      <w:rPr>
        <w:rFonts w:hint="default"/>
        <w:w w:val="99"/>
        <w:lang w:val="en-US" w:eastAsia="en-US" w:bidi="ar-SA"/>
      </w:rPr>
    </w:lvl>
    <w:lvl w:ilvl="2" w:tplc="565C8730">
      <w:numFmt w:val="bullet"/>
      <w:lvlText w:val="o"/>
      <w:lvlJc w:val="left"/>
      <w:pPr>
        <w:ind w:left="1100" w:hanging="360"/>
      </w:pPr>
      <w:rPr>
        <w:rFonts w:hint="default"/>
        <w:w w:val="99"/>
        <w:lang w:val="en-US" w:eastAsia="en-US" w:bidi="ar-SA"/>
      </w:rPr>
    </w:lvl>
    <w:lvl w:ilvl="3" w:tplc="D62CDF72">
      <w:numFmt w:val="bullet"/>
      <w:lvlText w:val=""/>
      <w:lvlJc w:val="left"/>
      <w:pPr>
        <w:ind w:left="15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4" w:tplc="B7907F50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5" w:tplc="827AF314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6" w:tplc="F50686D2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ar-SA"/>
      </w:rPr>
    </w:lvl>
    <w:lvl w:ilvl="7" w:tplc="9CFCDA86"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8" w:tplc="E7B83DB8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35CB5"/>
    <w:rsid w:val="00035CB5"/>
    <w:rsid w:val="00497F90"/>
    <w:rsid w:val="00586E4C"/>
    <w:rsid w:val="008E6CB3"/>
    <w:rsid w:val="00BE4218"/>
    <w:rsid w:val="00E460F0"/>
    <w:rsid w:val="00F5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" w:line="319" w:lineRule="exact"/>
      <w:ind w:left="14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0" w:right="155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8E6CB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0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8E6CB3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8E6CB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E6C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" w:line="319" w:lineRule="exact"/>
      <w:ind w:left="14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0" w:right="155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8E6CB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0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8E6CB3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8E6CB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E6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9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hyperlink" Target="https://www.britannica.com/summary/conifer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eader" Target="header4.xml"/><Relationship Id="rId33" Type="http://schemas.openxmlformats.org/officeDocument/2006/relationships/image" Target="media/image12.jpeg"/><Relationship Id="rId38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www.britannica.com/summary/photosynthesis" TargetMode="External"/><Relationship Id="rId29" Type="http://schemas.openxmlformats.org/officeDocument/2006/relationships/footer" Target="footer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footer" Target="footer6.xml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36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0.png"/><Relationship Id="rId30" Type="http://schemas.openxmlformats.org/officeDocument/2006/relationships/image" Target="media/image11.jpeg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1504</Words>
  <Characters>8573</Characters>
  <Application>Microsoft Office Word</Application>
  <DocSecurity>0</DocSecurity>
  <Lines>71</Lines>
  <Paragraphs>20</Paragraphs>
  <ScaleCrop>false</ScaleCrop>
  <Company/>
  <LinksUpToDate>false</LinksUpToDate>
  <CharactersWithSpaces>10057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ahmed</cp:lastModifiedBy>
  <cp:revision>7</cp:revision>
  <dcterms:created xsi:type="dcterms:W3CDTF">2023-08-14T11:20:00Z</dcterms:created>
  <dcterms:modified xsi:type="dcterms:W3CDTF">2006-07-24T11:37:00Z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2023-08-14T00:00:00Z</vt:filetime>
  </property>
</Properties>
</file>